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7F6B" w14:textId="7C4CB166" w:rsidR="00316DCE" w:rsidRPr="003B7D88" w:rsidRDefault="0035603A" w:rsidP="00316DCE">
      <w:pPr>
        <w:spacing w:after="0" w:line="360" w:lineRule="auto"/>
        <w:ind w:firstLine="2"/>
        <w:jc w:val="center"/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</w:pPr>
      <w:r w:rsidRPr="003B7D88"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 xml:space="preserve">MUHAMMED İHSAN OĞUZ </w:t>
      </w:r>
    </w:p>
    <w:p w14:paraId="50E8C2C0" w14:textId="33803A39" w:rsidR="0035603A" w:rsidRPr="003B7D88" w:rsidRDefault="007A6D0A" w:rsidP="007A6D0A">
      <w:pPr>
        <w:spacing w:after="0" w:line="360" w:lineRule="auto"/>
        <w:ind w:firstLine="2"/>
        <w:jc w:val="center"/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</w:pPr>
      <w:r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>V</w:t>
      </w:r>
      <w:r w:rsidR="00BA62D1"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>I</w:t>
      </w:r>
      <w:r w:rsidR="000C7656"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>I</w:t>
      </w:r>
      <w:r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 xml:space="preserve">. </w:t>
      </w:r>
      <w:r w:rsidR="00451A1D" w:rsidRPr="003B7D88"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 xml:space="preserve">İLAHİYAT </w:t>
      </w:r>
      <w:r w:rsidR="00A029B7" w:rsidRPr="003B7D88"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>LİSANSÜSTÜ</w:t>
      </w:r>
      <w:r w:rsidR="005173A0" w:rsidRPr="003B7D88"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 xml:space="preserve"> TEZ</w:t>
      </w:r>
      <w:r w:rsidR="000B765C" w:rsidRPr="003B7D88"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 xml:space="preserve"> </w:t>
      </w:r>
      <w:r w:rsidR="00045E65" w:rsidRPr="003B7D88"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>YARIŞMASI</w:t>
      </w:r>
      <w:r w:rsidR="00A029B7">
        <w:rPr>
          <w:rFonts w:asciiTheme="majorBidi" w:eastAsia="Arial Unicode MS" w:hAnsiTheme="majorBidi" w:cstheme="majorBidi"/>
          <w:b/>
          <w:sz w:val="32"/>
          <w:szCs w:val="32"/>
          <w:lang w:eastAsia="tr-TR"/>
        </w:rPr>
        <w:t xml:space="preserve"> </w:t>
      </w:r>
    </w:p>
    <w:p w14:paraId="555AC17F" w14:textId="77777777" w:rsidR="003B7D88" w:rsidRDefault="003B7D88" w:rsidP="00045E65">
      <w:pPr>
        <w:spacing w:after="0" w:line="360" w:lineRule="auto"/>
        <w:jc w:val="center"/>
        <w:rPr>
          <w:rFonts w:asciiTheme="majorBidi" w:eastAsia="Arial Unicode MS" w:hAnsiTheme="majorBidi" w:cstheme="majorBidi"/>
          <w:b/>
          <w:sz w:val="24"/>
          <w:szCs w:val="24"/>
          <w:lang w:eastAsia="tr-TR"/>
        </w:rPr>
      </w:pPr>
    </w:p>
    <w:p w14:paraId="372A74A1" w14:textId="77777777" w:rsidR="003B7D88" w:rsidRPr="0059509F" w:rsidRDefault="003B7D88" w:rsidP="00045E65">
      <w:pPr>
        <w:spacing w:after="0" w:line="360" w:lineRule="auto"/>
        <w:jc w:val="center"/>
        <w:rPr>
          <w:rFonts w:asciiTheme="majorBidi" w:eastAsia="Arial Unicode MS" w:hAnsiTheme="majorBidi" w:cstheme="majorBidi"/>
          <w:b/>
          <w:lang w:eastAsia="tr-TR"/>
        </w:rPr>
      </w:pPr>
    </w:p>
    <w:p w14:paraId="25C32F0A" w14:textId="77777777" w:rsidR="003B7D88" w:rsidRDefault="003B7D88" w:rsidP="00C17DB7">
      <w:pPr>
        <w:spacing w:after="0" w:line="360" w:lineRule="auto"/>
        <w:ind w:right="284" w:firstLine="709"/>
        <w:jc w:val="both"/>
        <w:rPr>
          <w:rFonts w:asciiTheme="majorBidi" w:eastAsia="Arial Unicode MS" w:hAnsiTheme="majorBidi" w:cstheme="majorBidi"/>
          <w:lang w:eastAsia="tr-TR"/>
        </w:rPr>
      </w:pPr>
    </w:p>
    <w:p w14:paraId="0C8429B4" w14:textId="080F2FC7" w:rsidR="0035603A" w:rsidRPr="0022681E" w:rsidRDefault="002839B4" w:rsidP="00C17DB7">
      <w:pPr>
        <w:spacing w:after="0" w:line="360" w:lineRule="auto"/>
        <w:ind w:right="284" w:firstLine="709"/>
        <w:jc w:val="both"/>
        <w:rPr>
          <w:rFonts w:asciiTheme="majorBidi" w:eastAsia="Arial Unicode MS" w:hAnsiTheme="majorBidi" w:cstheme="majorBidi"/>
          <w:bCs/>
          <w:lang w:eastAsia="tr-TR"/>
        </w:rPr>
      </w:pPr>
      <w:r w:rsidRPr="0059509F">
        <w:rPr>
          <w:rFonts w:asciiTheme="majorBidi" w:eastAsia="Arial Unicode MS" w:hAnsiTheme="majorBidi" w:cstheme="majorBidi"/>
          <w:lang w:eastAsia="tr-TR"/>
        </w:rPr>
        <w:t xml:space="preserve">Âlim, düşünür ve mutasavvıf </w:t>
      </w:r>
      <w:r w:rsidR="0035603A" w:rsidRPr="0059509F">
        <w:rPr>
          <w:rFonts w:asciiTheme="majorBidi" w:eastAsia="Arial Unicode MS" w:hAnsiTheme="majorBidi" w:cstheme="majorBidi"/>
          <w:lang w:eastAsia="tr-TR"/>
        </w:rPr>
        <w:t xml:space="preserve">Muhammed İhsan </w:t>
      </w:r>
      <w:r w:rsidR="0098270E" w:rsidRPr="0059509F">
        <w:rPr>
          <w:rFonts w:asciiTheme="majorBidi" w:eastAsia="Arial Unicode MS" w:hAnsiTheme="majorBidi" w:cstheme="majorBidi"/>
          <w:lang w:eastAsia="tr-TR"/>
        </w:rPr>
        <w:t xml:space="preserve">OĞUZ’un </w:t>
      </w:r>
      <w:r w:rsidRPr="0059509F">
        <w:rPr>
          <w:rFonts w:asciiTheme="majorBidi" w:eastAsia="Arial Unicode MS" w:hAnsiTheme="majorBidi" w:cstheme="majorBidi"/>
          <w:lang w:eastAsia="tr-TR"/>
        </w:rPr>
        <w:t>ilme olan yaklaşımını ihyâ etmek amacıyla</w:t>
      </w:r>
      <w:r w:rsidR="0035603A" w:rsidRPr="0059509F">
        <w:rPr>
          <w:rFonts w:asciiTheme="majorBidi" w:eastAsia="Arial Unicode MS" w:hAnsiTheme="majorBidi" w:cstheme="majorBidi"/>
          <w:lang w:eastAsia="tr-TR"/>
        </w:rPr>
        <w:t xml:space="preserve"> “</w:t>
      </w:r>
      <w:r w:rsidR="0035603A" w:rsidRPr="0059509F">
        <w:rPr>
          <w:rFonts w:asciiTheme="majorBidi" w:eastAsia="Arial Unicode MS" w:hAnsiTheme="majorBidi" w:cstheme="majorBidi"/>
          <w:b/>
          <w:lang w:eastAsia="tr-TR"/>
        </w:rPr>
        <w:t xml:space="preserve">MUHAMMED İHSAN OĞUZ İLAHİYAT </w:t>
      </w:r>
      <w:r w:rsidR="0022681E">
        <w:rPr>
          <w:rFonts w:asciiTheme="majorBidi" w:eastAsia="Arial Unicode MS" w:hAnsiTheme="majorBidi" w:cstheme="majorBidi"/>
          <w:b/>
          <w:lang w:eastAsia="tr-TR"/>
        </w:rPr>
        <w:t>LİSANSÜSTÜ</w:t>
      </w:r>
      <w:r w:rsidR="003661CB">
        <w:rPr>
          <w:rFonts w:asciiTheme="majorBidi" w:eastAsia="Arial Unicode MS" w:hAnsiTheme="majorBidi" w:cstheme="majorBidi"/>
          <w:b/>
          <w:lang w:eastAsia="tr-TR"/>
        </w:rPr>
        <w:t xml:space="preserve"> TEZ</w:t>
      </w:r>
      <w:r w:rsidR="00A32D8C">
        <w:rPr>
          <w:rFonts w:asciiTheme="majorBidi" w:eastAsia="Arial Unicode MS" w:hAnsiTheme="majorBidi" w:cstheme="majorBidi"/>
          <w:b/>
          <w:lang w:eastAsia="tr-TR"/>
        </w:rPr>
        <w:t xml:space="preserve"> YARIŞMASI” </w:t>
      </w:r>
      <w:r w:rsidR="000B7A7A">
        <w:rPr>
          <w:rFonts w:asciiTheme="majorBidi" w:eastAsia="Arial Unicode MS" w:hAnsiTheme="majorBidi" w:cstheme="majorBidi"/>
          <w:bCs/>
          <w:lang w:eastAsia="tr-TR"/>
        </w:rPr>
        <w:t>yedinci</w:t>
      </w:r>
      <w:r w:rsidR="00BA62D1">
        <w:rPr>
          <w:rFonts w:asciiTheme="majorBidi" w:eastAsia="Arial Unicode MS" w:hAnsiTheme="majorBidi" w:cstheme="majorBidi"/>
          <w:bCs/>
          <w:lang w:eastAsia="tr-TR"/>
        </w:rPr>
        <w:t xml:space="preserve"> </w:t>
      </w:r>
      <w:r w:rsidR="00A32D8C" w:rsidRPr="0022681E">
        <w:rPr>
          <w:rFonts w:asciiTheme="majorBidi" w:eastAsia="Arial Unicode MS" w:hAnsiTheme="majorBidi" w:cstheme="majorBidi"/>
          <w:bCs/>
          <w:lang w:eastAsia="tr-TR"/>
        </w:rPr>
        <w:t xml:space="preserve">defa </w:t>
      </w:r>
      <w:r w:rsidR="0098270E" w:rsidRPr="0022681E">
        <w:rPr>
          <w:rFonts w:asciiTheme="majorBidi" w:eastAsia="Arial Unicode MS" w:hAnsiTheme="majorBidi" w:cstheme="majorBidi"/>
          <w:bCs/>
          <w:lang w:eastAsia="tr-TR"/>
        </w:rPr>
        <w:t xml:space="preserve">düzenlenmektedir. </w:t>
      </w:r>
    </w:p>
    <w:p w14:paraId="4F2C1CD7" w14:textId="77777777" w:rsidR="0059509F" w:rsidRPr="0059509F" w:rsidRDefault="0059509F" w:rsidP="00C17DB7">
      <w:pPr>
        <w:spacing w:after="0" w:line="360" w:lineRule="auto"/>
        <w:ind w:right="284" w:firstLine="709"/>
        <w:jc w:val="both"/>
        <w:rPr>
          <w:rFonts w:asciiTheme="majorBidi" w:eastAsia="Arial Unicode MS" w:hAnsiTheme="majorBidi" w:cstheme="majorBidi"/>
          <w:lang w:eastAsia="tr-TR"/>
        </w:rPr>
      </w:pPr>
    </w:p>
    <w:p w14:paraId="45408BB9" w14:textId="77777777" w:rsidR="00016F58" w:rsidRPr="0059509F" w:rsidRDefault="00016F58" w:rsidP="00DA3121">
      <w:pPr>
        <w:spacing w:after="0" w:line="360" w:lineRule="auto"/>
        <w:ind w:left="284" w:right="284" w:firstLine="709"/>
        <w:jc w:val="both"/>
        <w:rPr>
          <w:rFonts w:asciiTheme="majorBidi" w:eastAsia="Arial Unicode MS" w:hAnsiTheme="majorBidi" w:cstheme="majorBidi"/>
          <w:b/>
          <w:bCs/>
          <w:u w:val="single"/>
        </w:rPr>
      </w:pPr>
    </w:p>
    <w:p w14:paraId="583D0DED" w14:textId="77777777" w:rsidR="00DA3121" w:rsidRPr="0059509F" w:rsidRDefault="00DA3121" w:rsidP="00045E65">
      <w:pPr>
        <w:spacing w:after="0" w:line="360" w:lineRule="auto"/>
        <w:ind w:right="284" w:firstLine="709"/>
        <w:jc w:val="both"/>
        <w:rPr>
          <w:rFonts w:asciiTheme="majorBidi" w:eastAsia="Arial Unicode MS" w:hAnsiTheme="majorBidi" w:cstheme="majorBidi"/>
          <w:b/>
          <w:bCs/>
          <w:u w:val="single"/>
        </w:rPr>
      </w:pPr>
      <w:r w:rsidRPr="0059509F">
        <w:rPr>
          <w:rFonts w:asciiTheme="majorBidi" w:eastAsia="Arial Unicode MS" w:hAnsiTheme="majorBidi" w:cstheme="majorBidi"/>
          <w:b/>
          <w:bCs/>
          <w:u w:val="single"/>
        </w:rPr>
        <w:t>YARIŞMANIN AMACI</w:t>
      </w:r>
    </w:p>
    <w:p w14:paraId="394C0F25" w14:textId="3D52200A" w:rsidR="00DA3121" w:rsidRDefault="00E2680E" w:rsidP="00A029B7">
      <w:pPr>
        <w:spacing w:after="0" w:line="360" w:lineRule="auto"/>
        <w:ind w:right="284" w:firstLine="709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  <w:bCs/>
        </w:rPr>
        <w:t xml:space="preserve">Muhammed İhsan </w:t>
      </w:r>
      <w:r w:rsidR="0098270E" w:rsidRPr="0059509F">
        <w:rPr>
          <w:rFonts w:asciiTheme="majorBidi" w:eastAsia="Arial Unicode MS" w:hAnsiTheme="majorBidi" w:cstheme="majorBidi"/>
          <w:bCs/>
        </w:rPr>
        <w:t>OĞUZ</w:t>
      </w:r>
      <w:r w:rsidRPr="0059509F">
        <w:rPr>
          <w:rFonts w:asciiTheme="majorBidi" w:eastAsia="Arial Unicode MS" w:hAnsiTheme="majorBidi" w:cstheme="majorBidi"/>
        </w:rPr>
        <w:t>’</w:t>
      </w:r>
      <w:r w:rsidR="00DA3121" w:rsidRPr="0059509F">
        <w:rPr>
          <w:rFonts w:asciiTheme="majorBidi" w:eastAsia="Arial Unicode MS" w:hAnsiTheme="majorBidi" w:cstheme="majorBidi"/>
        </w:rPr>
        <w:t xml:space="preserve">un </w:t>
      </w:r>
      <w:r w:rsidR="002839B4" w:rsidRPr="0059509F">
        <w:rPr>
          <w:rFonts w:asciiTheme="majorBidi" w:eastAsia="Arial Unicode MS" w:hAnsiTheme="majorBidi" w:cstheme="majorBidi"/>
        </w:rPr>
        <w:t xml:space="preserve">ilme ve âlime verdiği </w:t>
      </w:r>
      <w:r w:rsidR="0098270E" w:rsidRPr="0059509F">
        <w:rPr>
          <w:rFonts w:asciiTheme="majorBidi" w:eastAsia="Arial Unicode MS" w:hAnsiTheme="majorBidi" w:cstheme="majorBidi"/>
        </w:rPr>
        <w:t>değeri onun</w:t>
      </w:r>
      <w:r w:rsidR="002839B4" w:rsidRPr="0059509F">
        <w:rPr>
          <w:rFonts w:asciiTheme="majorBidi" w:eastAsia="Arial Unicode MS" w:hAnsiTheme="majorBidi" w:cstheme="majorBidi"/>
        </w:rPr>
        <w:t xml:space="preserve"> adına devam ettirmek, </w:t>
      </w:r>
      <w:r w:rsidR="00016F58" w:rsidRPr="0059509F">
        <w:rPr>
          <w:rFonts w:asciiTheme="majorBidi" w:eastAsia="Arial Unicode MS" w:hAnsiTheme="majorBidi" w:cstheme="majorBidi"/>
        </w:rPr>
        <w:t>hatırasını</w:t>
      </w:r>
      <w:r w:rsidR="00DA3121" w:rsidRPr="0059509F">
        <w:rPr>
          <w:rFonts w:asciiTheme="majorBidi" w:eastAsia="Arial Unicode MS" w:hAnsiTheme="majorBidi" w:cstheme="majorBidi"/>
        </w:rPr>
        <w:t xml:space="preserve"> yaşatmak, YÖK kapsamında yürütülen yüksek lisans ve doktora tezleri arasından </w:t>
      </w:r>
      <w:r w:rsidR="00AA1FD8" w:rsidRPr="0059509F">
        <w:rPr>
          <w:rFonts w:asciiTheme="majorBidi" w:eastAsia="Arial Unicode MS" w:hAnsiTheme="majorBidi" w:cstheme="majorBidi"/>
        </w:rPr>
        <w:t xml:space="preserve">başarılı </w:t>
      </w:r>
      <w:r w:rsidR="00DA3121" w:rsidRPr="0059509F">
        <w:rPr>
          <w:rFonts w:asciiTheme="majorBidi" w:eastAsia="Arial Unicode MS" w:hAnsiTheme="majorBidi" w:cstheme="majorBidi"/>
        </w:rPr>
        <w:t>çalışma</w:t>
      </w:r>
      <w:r w:rsidR="0098270E" w:rsidRPr="0059509F">
        <w:rPr>
          <w:rFonts w:asciiTheme="majorBidi" w:eastAsia="Arial Unicode MS" w:hAnsiTheme="majorBidi" w:cstheme="majorBidi"/>
        </w:rPr>
        <w:t>lar</w:t>
      </w:r>
      <w:r w:rsidR="00DA3121" w:rsidRPr="0059509F">
        <w:rPr>
          <w:rFonts w:asciiTheme="majorBidi" w:eastAsia="Arial Unicode MS" w:hAnsiTheme="majorBidi" w:cstheme="majorBidi"/>
        </w:rPr>
        <w:t>ı tanıtmak ve genç araş</w:t>
      </w:r>
      <w:r w:rsidR="0098270E" w:rsidRPr="0059509F">
        <w:rPr>
          <w:rFonts w:asciiTheme="majorBidi" w:eastAsia="Arial Unicode MS" w:hAnsiTheme="majorBidi" w:cstheme="majorBidi"/>
        </w:rPr>
        <w:t>tır</w:t>
      </w:r>
      <w:r w:rsidR="002839B4" w:rsidRPr="0059509F">
        <w:rPr>
          <w:rFonts w:asciiTheme="majorBidi" w:eastAsia="Arial Unicode MS" w:hAnsiTheme="majorBidi" w:cstheme="majorBidi"/>
        </w:rPr>
        <w:t>ma</w:t>
      </w:r>
      <w:r w:rsidR="00DA3121" w:rsidRPr="0059509F">
        <w:rPr>
          <w:rFonts w:asciiTheme="majorBidi" w:eastAsia="Arial Unicode MS" w:hAnsiTheme="majorBidi" w:cstheme="majorBidi"/>
        </w:rPr>
        <w:t>cıları bilimsel yönden mütevazı bir ödül ile teşvik e</w:t>
      </w:r>
      <w:r w:rsidR="005173A0">
        <w:rPr>
          <w:rFonts w:asciiTheme="majorBidi" w:eastAsia="Arial Unicode MS" w:hAnsiTheme="majorBidi" w:cstheme="majorBidi"/>
        </w:rPr>
        <w:t>derek İsl</w:t>
      </w:r>
      <w:r w:rsidR="00426FF8">
        <w:rPr>
          <w:rFonts w:asciiTheme="majorBidi" w:eastAsia="Arial Unicode MS" w:hAnsiTheme="majorBidi" w:cstheme="majorBidi"/>
        </w:rPr>
        <w:t>â</w:t>
      </w:r>
      <w:r w:rsidR="005173A0">
        <w:rPr>
          <w:rFonts w:asciiTheme="majorBidi" w:eastAsia="Arial Unicode MS" w:hAnsiTheme="majorBidi" w:cstheme="majorBidi"/>
        </w:rPr>
        <w:t xml:space="preserve">m </w:t>
      </w:r>
      <w:r w:rsidR="00A029B7">
        <w:rPr>
          <w:rFonts w:asciiTheme="majorBidi" w:eastAsia="Arial Unicode MS" w:hAnsiTheme="majorBidi" w:cstheme="majorBidi"/>
        </w:rPr>
        <w:t xml:space="preserve">dininin </w:t>
      </w:r>
      <w:r w:rsidR="00426FF8">
        <w:rPr>
          <w:rFonts w:asciiTheme="majorBidi" w:eastAsia="Arial Unicode MS" w:hAnsiTheme="majorBidi" w:cstheme="majorBidi"/>
        </w:rPr>
        <w:t>i</w:t>
      </w:r>
      <w:r w:rsidR="005173A0">
        <w:rPr>
          <w:rFonts w:asciiTheme="majorBidi" w:eastAsia="Arial Unicode MS" w:hAnsiTheme="majorBidi" w:cstheme="majorBidi"/>
        </w:rPr>
        <w:t xml:space="preserve">limle ve âlimle olan müsbet ilişkisi hususunda toplumda farkındalık </w:t>
      </w:r>
      <w:r w:rsidR="00A029B7">
        <w:rPr>
          <w:rFonts w:asciiTheme="majorBidi" w:eastAsia="Arial Unicode MS" w:hAnsiTheme="majorBidi" w:cstheme="majorBidi"/>
        </w:rPr>
        <w:t>oluşturmaktır.</w:t>
      </w:r>
    </w:p>
    <w:p w14:paraId="6D5DCC42" w14:textId="77777777" w:rsidR="0059509F" w:rsidRPr="0059509F" w:rsidRDefault="0059509F" w:rsidP="00045E65">
      <w:pPr>
        <w:spacing w:after="0" w:line="360" w:lineRule="auto"/>
        <w:ind w:right="284" w:firstLine="709"/>
        <w:jc w:val="both"/>
        <w:rPr>
          <w:rFonts w:asciiTheme="majorBidi" w:eastAsia="Arial Unicode MS" w:hAnsiTheme="majorBidi" w:cstheme="majorBidi"/>
        </w:rPr>
      </w:pPr>
    </w:p>
    <w:p w14:paraId="36916896" w14:textId="77777777" w:rsidR="00045E65" w:rsidRPr="0059509F" w:rsidRDefault="00045E65" w:rsidP="00DA3121">
      <w:pPr>
        <w:spacing w:after="0" w:line="360" w:lineRule="auto"/>
        <w:ind w:left="284" w:right="284" w:firstLine="709"/>
        <w:jc w:val="both"/>
        <w:rPr>
          <w:rFonts w:asciiTheme="majorBidi" w:eastAsia="Arial Unicode MS" w:hAnsiTheme="majorBidi" w:cstheme="majorBidi"/>
        </w:rPr>
      </w:pPr>
    </w:p>
    <w:p w14:paraId="35EDD44F" w14:textId="77777777" w:rsidR="00DA3121" w:rsidRPr="0059509F" w:rsidRDefault="00DA3121" w:rsidP="00045E65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  <w:b/>
          <w:bCs/>
          <w:u w:val="single"/>
        </w:rPr>
      </w:pPr>
      <w:r w:rsidRPr="0059509F">
        <w:rPr>
          <w:rFonts w:asciiTheme="majorBidi" w:eastAsia="Arial Unicode MS" w:hAnsiTheme="majorBidi" w:cstheme="majorBidi"/>
          <w:b/>
          <w:bCs/>
          <w:u w:val="single"/>
        </w:rPr>
        <w:t>YARIŞMANIN KAPSAMI</w:t>
      </w:r>
    </w:p>
    <w:p w14:paraId="7FF6BAAE" w14:textId="321A87F9" w:rsidR="00DA3121" w:rsidRDefault="00AA1FD8" w:rsidP="00045E65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>Yarışma</w:t>
      </w:r>
      <w:r w:rsidR="00C17DB7" w:rsidRPr="0059509F">
        <w:rPr>
          <w:rFonts w:asciiTheme="majorBidi" w:eastAsia="Arial Unicode MS" w:hAnsiTheme="majorBidi" w:cstheme="majorBidi"/>
        </w:rPr>
        <w:t>mız</w:t>
      </w:r>
      <w:r w:rsidRPr="0059509F">
        <w:rPr>
          <w:rFonts w:asciiTheme="majorBidi" w:eastAsia="Arial Unicode MS" w:hAnsiTheme="majorBidi" w:cstheme="majorBidi"/>
        </w:rPr>
        <w:t xml:space="preserve"> </w:t>
      </w:r>
      <w:r w:rsidR="00A81EF9" w:rsidRPr="0059509F">
        <w:rPr>
          <w:rFonts w:asciiTheme="majorBidi" w:eastAsia="Arial Unicode MS" w:hAnsiTheme="majorBidi" w:cstheme="majorBidi"/>
        </w:rPr>
        <w:t>İlahiyat alanında</w:t>
      </w:r>
      <w:r w:rsidRPr="0059509F">
        <w:rPr>
          <w:rFonts w:asciiTheme="majorBidi" w:eastAsia="Arial Unicode MS" w:hAnsiTheme="majorBidi" w:cstheme="majorBidi"/>
        </w:rPr>
        <w:t xml:space="preserve"> Yüksek Lisans ve Doktora </w:t>
      </w:r>
      <w:r w:rsidR="005173A0">
        <w:rPr>
          <w:rFonts w:asciiTheme="majorBidi" w:eastAsia="Arial Unicode MS" w:hAnsiTheme="majorBidi" w:cstheme="majorBidi"/>
        </w:rPr>
        <w:t>tezlerini kapsamaktadır</w:t>
      </w:r>
      <w:r w:rsidRPr="0059509F">
        <w:rPr>
          <w:rFonts w:asciiTheme="majorBidi" w:eastAsia="Arial Unicode MS" w:hAnsiTheme="majorBidi" w:cstheme="majorBidi"/>
        </w:rPr>
        <w:t xml:space="preserve">. </w:t>
      </w:r>
    </w:p>
    <w:p w14:paraId="291386C1" w14:textId="77777777" w:rsidR="0059509F" w:rsidRPr="0059509F" w:rsidRDefault="0059509F" w:rsidP="00045E65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</w:rPr>
      </w:pPr>
    </w:p>
    <w:p w14:paraId="7B6E87AF" w14:textId="77777777" w:rsidR="00045E65" w:rsidRPr="0059509F" w:rsidRDefault="00045E65" w:rsidP="00235C4E">
      <w:pPr>
        <w:spacing w:after="0" w:line="360" w:lineRule="auto"/>
        <w:ind w:left="284" w:right="284" w:firstLine="709"/>
        <w:jc w:val="both"/>
        <w:rPr>
          <w:rFonts w:asciiTheme="majorBidi" w:eastAsia="Arial Unicode MS" w:hAnsiTheme="majorBidi" w:cstheme="majorBidi"/>
        </w:rPr>
      </w:pPr>
    </w:p>
    <w:p w14:paraId="37649933" w14:textId="69EA2144" w:rsidR="00DA3121" w:rsidRPr="0059509F" w:rsidRDefault="00DA3121" w:rsidP="00045E65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  <w:b/>
          <w:bCs/>
          <w:u w:val="single"/>
        </w:rPr>
      </w:pPr>
      <w:r w:rsidRPr="0059509F">
        <w:rPr>
          <w:rFonts w:asciiTheme="majorBidi" w:eastAsia="Arial Unicode MS" w:hAnsiTheme="majorBidi" w:cstheme="majorBidi"/>
          <w:b/>
          <w:bCs/>
          <w:u w:val="single"/>
        </w:rPr>
        <w:t>YARIŞMAYA KATILABİLMENİN ŞARTLAR</w:t>
      </w:r>
      <w:r w:rsidR="0098270E" w:rsidRPr="0059509F">
        <w:rPr>
          <w:rFonts w:asciiTheme="majorBidi" w:eastAsia="Arial Unicode MS" w:hAnsiTheme="majorBidi" w:cstheme="majorBidi"/>
          <w:b/>
          <w:bCs/>
          <w:u w:val="single"/>
        </w:rPr>
        <w:t>I</w:t>
      </w:r>
    </w:p>
    <w:p w14:paraId="73CE6CA4" w14:textId="4C321CF0" w:rsidR="00AA1FD8" w:rsidRPr="0059509F" w:rsidRDefault="00316DCE" w:rsidP="00045E65">
      <w:pPr>
        <w:pStyle w:val="ListeParagraf"/>
        <w:numPr>
          <w:ilvl w:val="0"/>
          <w:numId w:val="2"/>
        </w:numPr>
        <w:spacing w:after="0" w:line="360" w:lineRule="auto"/>
        <w:ind w:left="426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>Yarışmaya Yüksek Öğretim Kurumu’na</w:t>
      </w:r>
      <w:r w:rsidR="00AA1FD8" w:rsidRPr="0059509F">
        <w:rPr>
          <w:rFonts w:asciiTheme="majorBidi" w:eastAsia="Arial Unicode MS" w:hAnsiTheme="majorBidi" w:cstheme="majorBidi"/>
        </w:rPr>
        <w:t xml:space="preserve"> bağlı üniversitelerde </w:t>
      </w:r>
      <w:r w:rsidRPr="0059509F">
        <w:rPr>
          <w:rFonts w:asciiTheme="majorBidi" w:eastAsia="Arial Unicode MS" w:hAnsiTheme="majorBidi" w:cstheme="majorBidi"/>
        </w:rPr>
        <w:t xml:space="preserve">yapılmış </w:t>
      </w:r>
      <w:r w:rsidR="00AA1FD8" w:rsidRPr="0059509F">
        <w:rPr>
          <w:rFonts w:asciiTheme="majorBidi" w:eastAsia="Arial Unicode MS" w:hAnsiTheme="majorBidi" w:cstheme="majorBidi"/>
        </w:rPr>
        <w:t>tez</w:t>
      </w:r>
      <w:r w:rsidRPr="0059509F">
        <w:rPr>
          <w:rFonts w:asciiTheme="majorBidi" w:eastAsia="Arial Unicode MS" w:hAnsiTheme="majorBidi" w:cstheme="majorBidi"/>
        </w:rPr>
        <w:t>ler</w:t>
      </w:r>
      <w:r w:rsidR="00AA1FD8" w:rsidRPr="0059509F">
        <w:rPr>
          <w:rFonts w:asciiTheme="majorBidi" w:eastAsia="Arial Unicode MS" w:hAnsiTheme="majorBidi" w:cstheme="majorBidi"/>
        </w:rPr>
        <w:t xml:space="preserve"> başvurabilir.</w:t>
      </w:r>
    </w:p>
    <w:p w14:paraId="335E219F" w14:textId="668966A9" w:rsidR="00AA1FD8" w:rsidRPr="0059509F" w:rsidRDefault="00AA1FD8" w:rsidP="00045E65">
      <w:pPr>
        <w:pStyle w:val="ListeParagraf"/>
        <w:numPr>
          <w:ilvl w:val="0"/>
          <w:numId w:val="2"/>
        </w:numPr>
        <w:spacing w:after="0" w:line="360" w:lineRule="auto"/>
        <w:ind w:left="426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Bir aday yalnızca bir dalda ve bir </w:t>
      </w:r>
      <w:r w:rsidR="00316DCE" w:rsidRPr="0059509F">
        <w:rPr>
          <w:rFonts w:asciiTheme="majorBidi" w:eastAsia="Arial Unicode MS" w:hAnsiTheme="majorBidi" w:cstheme="majorBidi"/>
        </w:rPr>
        <w:t>tez</w:t>
      </w:r>
      <w:r w:rsidRPr="0059509F">
        <w:rPr>
          <w:rFonts w:asciiTheme="majorBidi" w:eastAsia="Arial Unicode MS" w:hAnsiTheme="majorBidi" w:cstheme="majorBidi"/>
        </w:rPr>
        <w:t xml:space="preserve"> ile başvurabilir.</w:t>
      </w:r>
      <w:r w:rsidR="00C17DB7" w:rsidRPr="0059509F">
        <w:rPr>
          <w:rFonts w:asciiTheme="majorBidi" w:eastAsia="Arial Unicode MS" w:hAnsiTheme="majorBidi" w:cstheme="majorBidi"/>
        </w:rPr>
        <w:t xml:space="preserve"> Yüksek lisans tezi ile yarışmaya katıldıktan sonra ileriki yıllarda doktora tezi ile de başvurulabilir.</w:t>
      </w:r>
    </w:p>
    <w:p w14:paraId="40B3BAAA" w14:textId="1CBF9823" w:rsidR="00AA1FD8" w:rsidRPr="0059509F" w:rsidRDefault="00AA1FD8" w:rsidP="00D9643A">
      <w:pPr>
        <w:pStyle w:val="ListeParagraf"/>
        <w:numPr>
          <w:ilvl w:val="0"/>
          <w:numId w:val="2"/>
        </w:numPr>
        <w:spacing w:after="0" w:line="360" w:lineRule="auto"/>
        <w:ind w:left="426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>Yarışmaya katılacak tezlerin, 202</w:t>
      </w:r>
      <w:r w:rsidR="000C7656">
        <w:rPr>
          <w:rFonts w:asciiTheme="majorBidi" w:eastAsia="Arial Unicode MS" w:hAnsiTheme="majorBidi" w:cstheme="majorBidi"/>
        </w:rPr>
        <w:t>4</w:t>
      </w:r>
      <w:r w:rsidR="0059509F" w:rsidRPr="0059509F">
        <w:rPr>
          <w:rFonts w:asciiTheme="majorBidi" w:eastAsia="Arial Unicode MS" w:hAnsiTheme="majorBidi" w:cstheme="majorBidi"/>
        </w:rPr>
        <w:t>–</w:t>
      </w:r>
      <w:r w:rsidRPr="0059509F">
        <w:rPr>
          <w:rFonts w:asciiTheme="majorBidi" w:eastAsia="Arial Unicode MS" w:hAnsiTheme="majorBidi" w:cstheme="majorBidi"/>
        </w:rPr>
        <w:t>202</w:t>
      </w:r>
      <w:r w:rsidR="000C7656">
        <w:rPr>
          <w:rFonts w:asciiTheme="majorBidi" w:eastAsia="Arial Unicode MS" w:hAnsiTheme="majorBidi" w:cstheme="majorBidi"/>
        </w:rPr>
        <w:t>6</w:t>
      </w:r>
      <w:r w:rsidRPr="0059509F">
        <w:rPr>
          <w:rFonts w:asciiTheme="majorBidi" w:eastAsia="Arial Unicode MS" w:hAnsiTheme="majorBidi" w:cstheme="majorBidi"/>
        </w:rPr>
        <w:t xml:space="preserve"> eğitim-öğretim yılları arasında; bağlı bulundukları Enstitü</w:t>
      </w:r>
      <w:r w:rsidR="00D9643A">
        <w:rPr>
          <w:rFonts w:asciiTheme="majorBidi" w:eastAsia="Arial Unicode MS" w:hAnsiTheme="majorBidi" w:cstheme="majorBidi"/>
        </w:rPr>
        <w:t>lerde</w:t>
      </w:r>
      <w:r w:rsidRPr="0059509F">
        <w:rPr>
          <w:rFonts w:asciiTheme="majorBidi" w:eastAsia="Arial Unicode MS" w:hAnsiTheme="majorBidi" w:cstheme="majorBidi"/>
        </w:rPr>
        <w:t xml:space="preserve"> savunulmuş ve jüri </w:t>
      </w:r>
      <w:r w:rsidR="00C17DB7" w:rsidRPr="0059509F">
        <w:rPr>
          <w:rFonts w:asciiTheme="majorBidi" w:eastAsia="Arial Unicode MS" w:hAnsiTheme="majorBidi" w:cstheme="majorBidi"/>
        </w:rPr>
        <w:t xml:space="preserve">kurulu </w:t>
      </w:r>
      <w:r w:rsidRPr="0059509F">
        <w:rPr>
          <w:rFonts w:asciiTheme="majorBidi" w:eastAsia="Arial Unicode MS" w:hAnsiTheme="majorBidi" w:cstheme="majorBidi"/>
        </w:rPr>
        <w:t xml:space="preserve">tarafından başarılı bulunmuş olması gerekmektedir. </w:t>
      </w:r>
    </w:p>
    <w:p w14:paraId="7B11C045" w14:textId="3298F55C" w:rsidR="00AA1FD8" w:rsidRPr="0059509F" w:rsidRDefault="002675BC" w:rsidP="002675BC">
      <w:pPr>
        <w:pStyle w:val="ListeParagraf"/>
        <w:numPr>
          <w:ilvl w:val="0"/>
          <w:numId w:val="2"/>
        </w:numPr>
        <w:spacing w:after="0" w:line="360" w:lineRule="auto"/>
        <w:ind w:left="426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Daha önceki yarışmamıza katılmış veya son başvuru tarihi itibariyle başka bir </w:t>
      </w:r>
      <w:r w:rsidRPr="00A90F35">
        <w:rPr>
          <w:rFonts w:asciiTheme="majorBidi" w:eastAsia="Arial Unicode MS" w:hAnsiTheme="majorBidi" w:cstheme="majorBidi"/>
        </w:rPr>
        <w:t>ulusal</w:t>
      </w:r>
      <w:r>
        <w:rPr>
          <w:rFonts w:asciiTheme="majorBidi" w:eastAsia="Arial Unicode MS" w:hAnsiTheme="majorBidi" w:cstheme="majorBidi"/>
        </w:rPr>
        <w:t xml:space="preserve"> </w:t>
      </w:r>
      <w:r w:rsidRPr="0059509F">
        <w:rPr>
          <w:rFonts w:asciiTheme="majorBidi" w:eastAsia="Arial Unicode MS" w:hAnsiTheme="majorBidi" w:cstheme="majorBidi"/>
        </w:rPr>
        <w:t>yarışmadan (re’sen ödül verilen yarışmalar</w:t>
      </w:r>
      <w:r>
        <w:rPr>
          <w:rFonts w:asciiTheme="majorBidi" w:eastAsia="Arial Unicode MS" w:hAnsiTheme="majorBidi" w:cstheme="majorBidi"/>
        </w:rPr>
        <w:t>la yerel çapta düzenlenen yarışmalar</w:t>
      </w:r>
      <w:r w:rsidRPr="0059509F">
        <w:rPr>
          <w:rFonts w:asciiTheme="majorBidi" w:eastAsia="Arial Unicode MS" w:hAnsiTheme="majorBidi" w:cstheme="majorBidi"/>
        </w:rPr>
        <w:t xml:space="preserve"> müstesna) ödül almış olan bir tez tekrar yarışmaya katılamaz.</w:t>
      </w:r>
    </w:p>
    <w:p w14:paraId="4126359F" w14:textId="008492FE" w:rsidR="00DA3121" w:rsidRDefault="00316DCE" w:rsidP="00045E65">
      <w:pPr>
        <w:pStyle w:val="ListeParagraf"/>
        <w:numPr>
          <w:ilvl w:val="0"/>
          <w:numId w:val="2"/>
        </w:numPr>
        <w:spacing w:after="0" w:line="360" w:lineRule="auto"/>
        <w:ind w:left="426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>Yarışmaya ş</w:t>
      </w:r>
      <w:r w:rsidR="00DA3121" w:rsidRPr="0059509F">
        <w:rPr>
          <w:rFonts w:asciiTheme="majorBidi" w:eastAsia="Arial Unicode MS" w:hAnsiTheme="majorBidi" w:cstheme="majorBidi"/>
        </w:rPr>
        <w:t xml:space="preserve">ahıslar </w:t>
      </w:r>
      <w:r w:rsidRPr="0059509F">
        <w:rPr>
          <w:rFonts w:asciiTheme="majorBidi" w:eastAsia="Arial Unicode MS" w:hAnsiTheme="majorBidi" w:cstheme="majorBidi"/>
        </w:rPr>
        <w:t>bizzat kendi tezleriyle başvurabilecekleri</w:t>
      </w:r>
      <w:r w:rsidR="00DA3121" w:rsidRPr="0059509F">
        <w:rPr>
          <w:rFonts w:asciiTheme="majorBidi" w:eastAsia="Arial Unicode MS" w:hAnsiTheme="majorBidi" w:cstheme="majorBidi"/>
        </w:rPr>
        <w:t xml:space="preserve"> gibi tüzel kişiler de </w:t>
      </w:r>
      <w:r w:rsidRPr="0059509F">
        <w:rPr>
          <w:rFonts w:asciiTheme="majorBidi" w:eastAsia="Arial Unicode MS" w:hAnsiTheme="majorBidi" w:cstheme="majorBidi"/>
        </w:rPr>
        <w:t>bir tezi aday göstere</w:t>
      </w:r>
      <w:r w:rsidR="00DA3121" w:rsidRPr="0059509F">
        <w:rPr>
          <w:rFonts w:asciiTheme="majorBidi" w:eastAsia="Arial Unicode MS" w:hAnsiTheme="majorBidi" w:cstheme="majorBidi"/>
        </w:rPr>
        <w:t>bilir.</w:t>
      </w:r>
    </w:p>
    <w:p w14:paraId="7907D4CA" w14:textId="77777777" w:rsidR="0059509F" w:rsidRPr="0059509F" w:rsidRDefault="0059509F" w:rsidP="0059509F">
      <w:pPr>
        <w:spacing w:after="0" w:line="360" w:lineRule="auto"/>
        <w:ind w:right="284"/>
        <w:jc w:val="both"/>
        <w:rPr>
          <w:rFonts w:asciiTheme="majorBidi" w:eastAsia="Arial Unicode MS" w:hAnsiTheme="majorBidi" w:cstheme="majorBidi"/>
        </w:rPr>
      </w:pPr>
    </w:p>
    <w:p w14:paraId="52E1418E" w14:textId="75078352" w:rsidR="00045E65" w:rsidRDefault="00045E65" w:rsidP="00045E65">
      <w:pPr>
        <w:spacing w:after="0" w:line="360" w:lineRule="auto"/>
        <w:ind w:right="284"/>
        <w:jc w:val="both"/>
        <w:rPr>
          <w:rFonts w:asciiTheme="majorBidi" w:eastAsia="Arial Unicode MS" w:hAnsiTheme="majorBidi" w:cstheme="majorBidi"/>
        </w:rPr>
      </w:pPr>
    </w:p>
    <w:p w14:paraId="3C45DA40" w14:textId="26069417" w:rsidR="0022681E" w:rsidRDefault="0022681E" w:rsidP="00045E65">
      <w:pPr>
        <w:spacing w:after="0" w:line="360" w:lineRule="auto"/>
        <w:ind w:right="284"/>
        <w:jc w:val="both"/>
        <w:rPr>
          <w:rFonts w:asciiTheme="majorBidi" w:eastAsia="Arial Unicode MS" w:hAnsiTheme="majorBidi" w:cstheme="majorBidi"/>
        </w:rPr>
      </w:pPr>
    </w:p>
    <w:p w14:paraId="656C00AF" w14:textId="77777777" w:rsidR="00D9643A" w:rsidRPr="0059509F" w:rsidRDefault="00D9643A" w:rsidP="00045E65">
      <w:pPr>
        <w:spacing w:after="0" w:line="360" w:lineRule="auto"/>
        <w:ind w:right="284"/>
        <w:jc w:val="both"/>
        <w:rPr>
          <w:rFonts w:asciiTheme="majorBidi" w:eastAsia="Arial Unicode MS" w:hAnsiTheme="majorBidi" w:cstheme="majorBidi"/>
        </w:rPr>
      </w:pPr>
    </w:p>
    <w:p w14:paraId="5D50DFBD" w14:textId="77777777" w:rsidR="003B7D88" w:rsidRDefault="003B7D88" w:rsidP="00235C4E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  <w:b/>
          <w:bCs/>
          <w:u w:val="single"/>
        </w:rPr>
      </w:pPr>
    </w:p>
    <w:p w14:paraId="17E56B6D" w14:textId="4BF05099" w:rsidR="00235C4E" w:rsidRPr="0059509F" w:rsidRDefault="00152E5C" w:rsidP="00235C4E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  <w:b/>
          <w:bCs/>
          <w:u w:val="single"/>
        </w:rPr>
        <w:lastRenderedPageBreak/>
        <w:t>YARIŞMAYA KATILMA</w:t>
      </w:r>
      <w:r w:rsidR="00235C4E" w:rsidRPr="0059509F">
        <w:rPr>
          <w:rFonts w:asciiTheme="majorBidi" w:eastAsia="Arial Unicode MS" w:hAnsiTheme="majorBidi" w:cstheme="majorBidi"/>
          <w:b/>
          <w:bCs/>
          <w:u w:val="single"/>
        </w:rPr>
        <w:t xml:space="preserve"> USULÜNE AİT AÇIKLAMA</w:t>
      </w:r>
    </w:p>
    <w:p w14:paraId="71E3DF16" w14:textId="58D31D2F" w:rsidR="00DA3121" w:rsidRPr="0059509F" w:rsidRDefault="00DA3121" w:rsidP="00C17DB7">
      <w:pPr>
        <w:pStyle w:val="ListeParagraf"/>
        <w:numPr>
          <w:ilvl w:val="0"/>
          <w:numId w:val="3"/>
        </w:numPr>
        <w:spacing w:after="0" w:line="360" w:lineRule="auto"/>
        <w:ind w:left="284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Yarışmaya gönderilen </w:t>
      </w:r>
      <w:r w:rsidR="00C17DB7" w:rsidRPr="0059509F">
        <w:rPr>
          <w:rFonts w:asciiTheme="majorBidi" w:eastAsia="Arial Unicode MS" w:hAnsiTheme="majorBidi" w:cstheme="majorBidi"/>
        </w:rPr>
        <w:t>tez</w:t>
      </w:r>
      <w:r w:rsidR="00EA04B3" w:rsidRPr="0059509F">
        <w:rPr>
          <w:rFonts w:asciiTheme="majorBidi" w:eastAsia="Arial Unicode MS" w:hAnsiTheme="majorBidi" w:cstheme="majorBidi"/>
        </w:rPr>
        <w:t>ler</w:t>
      </w:r>
      <w:r w:rsidRPr="0059509F">
        <w:rPr>
          <w:rFonts w:asciiTheme="majorBidi" w:eastAsia="Arial Unicode MS" w:hAnsiTheme="majorBidi" w:cstheme="majorBidi"/>
        </w:rPr>
        <w:t>de sayfa sınırlaması yoktur.</w:t>
      </w:r>
    </w:p>
    <w:p w14:paraId="2C860559" w14:textId="25F996C4" w:rsidR="00EA04B3" w:rsidRPr="0059509F" w:rsidRDefault="00EA04B3" w:rsidP="00B24F3C">
      <w:pPr>
        <w:pStyle w:val="ListeParagraf"/>
        <w:numPr>
          <w:ilvl w:val="0"/>
          <w:numId w:val="3"/>
        </w:numPr>
        <w:spacing w:after="0" w:line="360" w:lineRule="auto"/>
        <w:ind w:left="284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Yarışmaya katılacak tezler </w:t>
      </w:r>
      <w:r w:rsidR="00C17DB7" w:rsidRPr="0059509F">
        <w:rPr>
          <w:rFonts w:asciiTheme="majorBidi" w:eastAsia="Arial Unicode MS" w:hAnsiTheme="majorBidi" w:cstheme="majorBidi"/>
        </w:rPr>
        <w:t xml:space="preserve">basılmış </w:t>
      </w:r>
      <w:r w:rsidR="005173A0">
        <w:rPr>
          <w:rFonts w:asciiTheme="majorBidi" w:eastAsia="Arial Unicode MS" w:hAnsiTheme="majorBidi" w:cstheme="majorBidi"/>
          <w:b/>
          <w:bCs/>
        </w:rPr>
        <w:t>iki</w:t>
      </w:r>
      <w:r w:rsidRPr="0059509F">
        <w:rPr>
          <w:rFonts w:asciiTheme="majorBidi" w:eastAsia="Arial Unicode MS" w:hAnsiTheme="majorBidi" w:cstheme="majorBidi"/>
          <w:b/>
          <w:bCs/>
        </w:rPr>
        <w:t xml:space="preserve"> nüsha</w:t>
      </w:r>
      <w:r w:rsidRPr="0059509F">
        <w:rPr>
          <w:rFonts w:asciiTheme="majorBidi" w:eastAsia="Arial Unicode MS" w:hAnsiTheme="majorBidi" w:cstheme="majorBidi"/>
        </w:rPr>
        <w:t xml:space="preserve"> olarak </w:t>
      </w:r>
      <w:r w:rsidR="002675BC">
        <w:rPr>
          <w:rFonts w:asciiTheme="majorBidi" w:eastAsia="Arial Unicode MS" w:hAnsiTheme="majorBidi" w:cstheme="majorBidi"/>
        </w:rPr>
        <w:t>gönderilecektir. Bu nüshalar,</w:t>
      </w:r>
      <w:r w:rsidR="00C17DB7" w:rsidRPr="0059509F">
        <w:rPr>
          <w:rFonts w:asciiTheme="majorBidi" w:eastAsia="Arial Unicode MS" w:hAnsiTheme="majorBidi" w:cstheme="majorBidi"/>
        </w:rPr>
        <w:t xml:space="preserve"> üzerinde sadece tezin adı yaz</w:t>
      </w:r>
      <w:r w:rsidR="002675BC">
        <w:rPr>
          <w:rFonts w:asciiTheme="majorBidi" w:eastAsia="Arial Unicode MS" w:hAnsiTheme="majorBidi" w:cstheme="majorBidi"/>
        </w:rPr>
        <w:t>ıl</w:t>
      </w:r>
      <w:r w:rsidR="00C17DB7" w:rsidRPr="0059509F">
        <w:rPr>
          <w:rFonts w:asciiTheme="majorBidi" w:eastAsia="Arial Unicode MS" w:hAnsiTheme="majorBidi" w:cstheme="majorBidi"/>
        </w:rPr>
        <w:t>a</w:t>
      </w:r>
      <w:r w:rsidR="0022681E">
        <w:rPr>
          <w:rFonts w:asciiTheme="majorBidi" w:eastAsia="Arial Unicode MS" w:hAnsiTheme="majorBidi" w:cstheme="majorBidi"/>
        </w:rPr>
        <w:t>r</w:t>
      </w:r>
      <w:r w:rsidR="00C17DB7" w:rsidRPr="0059509F">
        <w:rPr>
          <w:rFonts w:asciiTheme="majorBidi" w:eastAsia="Arial Unicode MS" w:hAnsiTheme="majorBidi" w:cstheme="majorBidi"/>
        </w:rPr>
        <w:t>ak</w:t>
      </w:r>
      <w:r w:rsidR="0022681E">
        <w:rPr>
          <w:rFonts w:asciiTheme="majorBidi" w:eastAsia="Arial Unicode MS" w:hAnsiTheme="majorBidi" w:cstheme="majorBidi"/>
        </w:rPr>
        <w:t>;</w:t>
      </w:r>
      <w:r w:rsidR="00C17DB7" w:rsidRPr="0059509F">
        <w:rPr>
          <w:rFonts w:asciiTheme="majorBidi" w:eastAsia="Arial Unicode MS" w:hAnsiTheme="majorBidi" w:cstheme="majorBidi"/>
        </w:rPr>
        <w:t xml:space="preserve"> yazar ve danışmanın isimleri, tezin teşekkür bölümü gibi tezin kim tarafından hazırlandığı</w:t>
      </w:r>
      <w:r w:rsidR="0022681E">
        <w:rPr>
          <w:rFonts w:asciiTheme="majorBidi" w:eastAsia="Arial Unicode MS" w:hAnsiTheme="majorBidi" w:cstheme="majorBidi"/>
        </w:rPr>
        <w:t xml:space="preserve">nı gösteren bilgiler </w:t>
      </w:r>
      <w:r w:rsidR="0025726D">
        <w:rPr>
          <w:rFonts w:asciiTheme="majorBidi" w:eastAsia="Arial Unicode MS" w:hAnsiTheme="majorBidi" w:cstheme="majorBidi"/>
        </w:rPr>
        <w:t>olmadan</w:t>
      </w:r>
      <w:r w:rsidR="00C17DB7" w:rsidRPr="0059509F">
        <w:rPr>
          <w:rFonts w:asciiTheme="majorBidi" w:eastAsia="Arial Unicode MS" w:hAnsiTheme="majorBidi" w:cstheme="majorBidi"/>
        </w:rPr>
        <w:t xml:space="preserve"> hazırlanacaktır. Yarışma jürileri bu nüsha</w:t>
      </w:r>
      <w:r w:rsidR="0022681E">
        <w:rPr>
          <w:rFonts w:asciiTheme="majorBidi" w:eastAsia="Arial Unicode MS" w:hAnsiTheme="majorBidi" w:cstheme="majorBidi"/>
        </w:rPr>
        <w:t>lar</w:t>
      </w:r>
      <w:r w:rsidR="005173A0">
        <w:rPr>
          <w:rFonts w:asciiTheme="majorBidi" w:eastAsia="Arial Unicode MS" w:hAnsiTheme="majorBidi" w:cstheme="majorBidi"/>
        </w:rPr>
        <w:t>ı</w:t>
      </w:r>
      <w:r w:rsidR="00C17DB7" w:rsidRPr="0059509F">
        <w:rPr>
          <w:rFonts w:asciiTheme="majorBidi" w:eastAsia="Arial Unicode MS" w:hAnsiTheme="majorBidi" w:cstheme="majorBidi"/>
        </w:rPr>
        <w:t xml:space="preserve"> </w:t>
      </w:r>
      <w:r w:rsidR="005173A0">
        <w:rPr>
          <w:rFonts w:asciiTheme="majorBidi" w:eastAsia="Arial Unicode MS" w:hAnsiTheme="majorBidi" w:cstheme="majorBidi"/>
        </w:rPr>
        <w:t>inceleyeceklerd</w:t>
      </w:r>
      <w:r w:rsidR="00C17DB7" w:rsidRPr="0059509F">
        <w:rPr>
          <w:rFonts w:asciiTheme="majorBidi" w:eastAsia="Arial Unicode MS" w:hAnsiTheme="majorBidi" w:cstheme="majorBidi"/>
        </w:rPr>
        <w:t>ir. Tezler</w:t>
      </w:r>
      <w:r w:rsidR="00316DCE" w:rsidRPr="0059509F">
        <w:rPr>
          <w:rFonts w:asciiTheme="majorBidi" w:eastAsia="Arial Unicode MS" w:hAnsiTheme="majorBidi" w:cstheme="majorBidi"/>
        </w:rPr>
        <w:t xml:space="preserve"> </w:t>
      </w:r>
      <w:r w:rsidR="00152E5C" w:rsidRPr="0059509F">
        <w:rPr>
          <w:rFonts w:asciiTheme="majorBidi" w:eastAsia="Arial Unicode MS" w:hAnsiTheme="majorBidi" w:cstheme="majorBidi"/>
        </w:rPr>
        <w:t>sp</w:t>
      </w:r>
      <w:r w:rsidR="005173A0">
        <w:rPr>
          <w:rFonts w:asciiTheme="majorBidi" w:eastAsia="Arial Unicode MS" w:hAnsiTheme="majorBidi" w:cstheme="majorBidi"/>
        </w:rPr>
        <w:t>i</w:t>
      </w:r>
      <w:r w:rsidR="00152E5C" w:rsidRPr="0059509F">
        <w:rPr>
          <w:rFonts w:asciiTheme="majorBidi" w:eastAsia="Arial Unicode MS" w:hAnsiTheme="majorBidi" w:cstheme="majorBidi"/>
        </w:rPr>
        <w:t>ralli</w:t>
      </w:r>
      <w:r w:rsidR="00C17DB7" w:rsidRPr="0059509F">
        <w:rPr>
          <w:rFonts w:asciiTheme="majorBidi" w:eastAsia="Arial Unicode MS" w:hAnsiTheme="majorBidi" w:cstheme="majorBidi"/>
        </w:rPr>
        <w:t xml:space="preserve"> veya karton kapaklı</w:t>
      </w:r>
      <w:r w:rsidR="00152E5C" w:rsidRPr="0059509F">
        <w:rPr>
          <w:rFonts w:asciiTheme="majorBidi" w:eastAsia="Arial Unicode MS" w:hAnsiTheme="majorBidi" w:cstheme="majorBidi"/>
        </w:rPr>
        <w:t xml:space="preserve"> şekilde ciltlenmiş </w:t>
      </w:r>
      <w:r w:rsidRPr="0059509F">
        <w:rPr>
          <w:rFonts w:asciiTheme="majorBidi" w:eastAsia="Arial Unicode MS" w:hAnsiTheme="majorBidi" w:cstheme="majorBidi"/>
        </w:rPr>
        <w:t>olarak</w:t>
      </w:r>
      <w:r w:rsidR="00B24F3C">
        <w:rPr>
          <w:rFonts w:asciiTheme="majorBidi" w:eastAsia="Arial Unicode MS" w:hAnsiTheme="majorBidi" w:cstheme="majorBidi"/>
        </w:rPr>
        <w:t>,</w:t>
      </w:r>
      <w:r w:rsidRPr="0059509F">
        <w:rPr>
          <w:rFonts w:asciiTheme="majorBidi" w:eastAsia="Arial Unicode MS" w:hAnsiTheme="majorBidi" w:cstheme="majorBidi"/>
        </w:rPr>
        <w:t xml:space="preserve"> </w:t>
      </w:r>
      <w:r w:rsidR="00B24F3C">
        <w:rPr>
          <w:rFonts w:asciiTheme="majorBidi" w:eastAsia="Arial Unicode MS" w:hAnsiTheme="majorBidi" w:cstheme="majorBidi"/>
        </w:rPr>
        <w:t xml:space="preserve">yarışma başvuru formu ile beraber gönderilmelidir. </w:t>
      </w:r>
      <w:r w:rsidR="0059509F" w:rsidRPr="0059509F">
        <w:rPr>
          <w:rFonts w:asciiTheme="majorBidi" w:eastAsia="Arial Unicode MS" w:hAnsiTheme="majorBidi" w:cstheme="majorBidi"/>
        </w:rPr>
        <w:t>Buna ek olarak</w:t>
      </w:r>
      <w:r w:rsidR="00152E5C" w:rsidRPr="0059509F">
        <w:rPr>
          <w:rFonts w:asciiTheme="majorBidi" w:eastAsia="Arial Unicode MS" w:hAnsiTheme="majorBidi" w:cstheme="majorBidi"/>
        </w:rPr>
        <w:t xml:space="preserve"> tez</w:t>
      </w:r>
      <w:r w:rsidR="005173A0">
        <w:rPr>
          <w:rFonts w:asciiTheme="majorBidi" w:eastAsia="Arial Unicode MS" w:hAnsiTheme="majorBidi" w:cstheme="majorBidi"/>
        </w:rPr>
        <w:t>,</w:t>
      </w:r>
      <w:r w:rsidR="00152E5C" w:rsidRPr="0059509F">
        <w:rPr>
          <w:rFonts w:asciiTheme="majorBidi" w:eastAsia="Arial Unicode MS" w:hAnsiTheme="majorBidi" w:cstheme="majorBidi"/>
        </w:rPr>
        <w:t xml:space="preserve"> YÖK’ün tezler veri tabanında online olarak erişime açık değilse, </w:t>
      </w:r>
      <w:r w:rsidR="00C17DB7" w:rsidRPr="0059509F">
        <w:rPr>
          <w:rFonts w:asciiTheme="majorBidi" w:eastAsia="Arial Unicode MS" w:hAnsiTheme="majorBidi" w:cstheme="majorBidi"/>
        </w:rPr>
        <w:t>tez</w:t>
      </w:r>
      <w:r w:rsidR="002675BC">
        <w:rPr>
          <w:rFonts w:asciiTheme="majorBidi" w:eastAsia="Arial Unicode MS" w:hAnsiTheme="majorBidi" w:cstheme="majorBidi"/>
        </w:rPr>
        <w:t>in dijital nüshası</w:t>
      </w:r>
      <w:r w:rsidR="00C17DB7" w:rsidRPr="0059509F">
        <w:rPr>
          <w:rFonts w:asciiTheme="majorBidi" w:eastAsia="Arial Unicode MS" w:hAnsiTheme="majorBidi" w:cstheme="majorBidi"/>
        </w:rPr>
        <w:t xml:space="preserve"> </w:t>
      </w:r>
      <w:r w:rsidR="00B24F3C">
        <w:rPr>
          <w:rFonts w:asciiTheme="majorBidi" w:eastAsia="Arial Unicode MS" w:hAnsiTheme="majorBidi" w:cstheme="majorBidi"/>
        </w:rPr>
        <w:t>merkezimizin resmi e-posta adresine başvuru formunun pdf formatı ile beraber gönderilmelidir.</w:t>
      </w:r>
      <w:r w:rsidR="00152E5C" w:rsidRPr="0059509F">
        <w:rPr>
          <w:rFonts w:asciiTheme="majorBidi" w:eastAsia="Arial Unicode MS" w:hAnsiTheme="majorBidi" w:cstheme="majorBidi"/>
        </w:rPr>
        <w:t xml:space="preserve"> </w:t>
      </w:r>
      <w:r w:rsidR="0059509F" w:rsidRPr="0059509F">
        <w:rPr>
          <w:rFonts w:asciiTheme="majorBidi" w:eastAsia="Arial Unicode MS" w:hAnsiTheme="majorBidi" w:cstheme="majorBidi"/>
        </w:rPr>
        <w:t>Eğer tez YÖK’ün tezler veri tabanında online olara</w:t>
      </w:r>
      <w:r w:rsidR="00F876A0">
        <w:rPr>
          <w:rFonts w:asciiTheme="majorBidi" w:eastAsia="Arial Unicode MS" w:hAnsiTheme="majorBidi" w:cstheme="majorBidi"/>
        </w:rPr>
        <w:t>k erişime açıksa</w:t>
      </w:r>
      <w:r w:rsidR="0035668D">
        <w:rPr>
          <w:rFonts w:asciiTheme="majorBidi" w:eastAsia="Arial Unicode MS" w:hAnsiTheme="majorBidi" w:cstheme="majorBidi"/>
        </w:rPr>
        <w:t xml:space="preserve">, bu durum </w:t>
      </w:r>
      <w:r w:rsidR="00B24F3C">
        <w:rPr>
          <w:rFonts w:asciiTheme="majorBidi" w:eastAsia="Arial Unicode MS" w:hAnsiTheme="majorBidi" w:cstheme="majorBidi"/>
        </w:rPr>
        <w:t xml:space="preserve">gönderiler arasındaki </w:t>
      </w:r>
      <w:r w:rsidR="0035668D">
        <w:rPr>
          <w:rFonts w:asciiTheme="majorBidi" w:eastAsia="Arial Unicode MS" w:hAnsiTheme="majorBidi" w:cstheme="majorBidi"/>
        </w:rPr>
        <w:t>başvuru formunun altındaki kutucuk işaretlenerek beyan edilecek, ondan</w:t>
      </w:r>
      <w:r w:rsidR="00F876A0">
        <w:rPr>
          <w:rFonts w:asciiTheme="majorBidi" w:eastAsia="Arial Unicode MS" w:hAnsiTheme="majorBidi" w:cstheme="majorBidi"/>
        </w:rPr>
        <w:t xml:space="preserve"> dijital nüsha</w:t>
      </w:r>
      <w:r w:rsidR="0059509F" w:rsidRPr="0059509F">
        <w:rPr>
          <w:rFonts w:asciiTheme="majorBidi" w:eastAsia="Arial Unicode MS" w:hAnsiTheme="majorBidi" w:cstheme="majorBidi"/>
        </w:rPr>
        <w:t xml:space="preserve"> istenmeyecektir.</w:t>
      </w:r>
    </w:p>
    <w:p w14:paraId="7CFB447C" w14:textId="77777777" w:rsidR="0035668D" w:rsidRPr="0059509F" w:rsidRDefault="0035668D" w:rsidP="0035668D">
      <w:pPr>
        <w:pStyle w:val="ListeParagraf"/>
        <w:numPr>
          <w:ilvl w:val="0"/>
          <w:numId w:val="3"/>
        </w:numPr>
        <w:spacing w:after="0" w:line="360" w:lineRule="auto"/>
        <w:ind w:left="284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>Yarışmaya katılacak tezler yeni savunulup YÖK’ün tezler veri tabanına henüz kaydedilmemişse, bu durum başvuru formundaki “diğer bilgiler” bölümünde belirtilerek, ilgili enstitüden tezin başarıyla savunulup kabul edildiğine dair bir belge alın</w:t>
      </w:r>
      <w:r>
        <w:rPr>
          <w:rFonts w:asciiTheme="majorBidi" w:eastAsia="Arial Unicode MS" w:hAnsiTheme="majorBidi" w:cstheme="majorBidi"/>
        </w:rPr>
        <w:t>acak</w:t>
      </w:r>
      <w:r w:rsidRPr="0059509F">
        <w:rPr>
          <w:rFonts w:asciiTheme="majorBidi" w:eastAsia="Arial Unicode MS" w:hAnsiTheme="majorBidi" w:cstheme="majorBidi"/>
        </w:rPr>
        <w:t xml:space="preserve"> ve gönderiler arasına eklen</w:t>
      </w:r>
      <w:r>
        <w:rPr>
          <w:rFonts w:asciiTheme="majorBidi" w:eastAsia="Arial Unicode MS" w:hAnsiTheme="majorBidi" w:cstheme="majorBidi"/>
        </w:rPr>
        <w:t>ecekt</w:t>
      </w:r>
      <w:r w:rsidRPr="0059509F">
        <w:rPr>
          <w:rFonts w:asciiTheme="majorBidi" w:eastAsia="Arial Unicode MS" w:hAnsiTheme="majorBidi" w:cstheme="majorBidi"/>
        </w:rPr>
        <w:t>ir.</w:t>
      </w:r>
    </w:p>
    <w:p w14:paraId="5FB3833A" w14:textId="2F698898" w:rsidR="00126C6E" w:rsidRPr="0059509F" w:rsidRDefault="00126C6E" w:rsidP="00E82EBF">
      <w:pPr>
        <w:pStyle w:val="ListeParagraf"/>
        <w:numPr>
          <w:ilvl w:val="0"/>
          <w:numId w:val="3"/>
        </w:numPr>
        <w:spacing w:after="0" w:line="360" w:lineRule="auto"/>
        <w:ind w:left="284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Aday başvuru formunu doldurduktan sonra çıktısını alıp imzalayarak </w:t>
      </w:r>
      <w:r>
        <w:rPr>
          <w:rFonts w:asciiTheme="majorBidi" w:eastAsia="Arial Unicode MS" w:hAnsiTheme="majorBidi" w:cstheme="majorBidi"/>
        </w:rPr>
        <w:t xml:space="preserve">tarafımıza gönderilen tezlerin içine koyacak, </w:t>
      </w:r>
      <w:r w:rsidR="00E82EBF">
        <w:rPr>
          <w:rFonts w:asciiTheme="majorBidi" w:eastAsia="Arial Unicode MS" w:hAnsiTheme="majorBidi" w:cstheme="majorBidi"/>
        </w:rPr>
        <w:t xml:space="preserve">yine </w:t>
      </w:r>
      <w:r w:rsidRPr="0059509F">
        <w:rPr>
          <w:rFonts w:asciiTheme="majorBidi" w:eastAsia="Arial Unicode MS" w:hAnsiTheme="majorBidi" w:cstheme="majorBidi"/>
        </w:rPr>
        <w:t>görüntüsünü</w:t>
      </w:r>
      <w:r w:rsidR="00E82EBF">
        <w:rPr>
          <w:rFonts w:asciiTheme="majorBidi" w:eastAsia="Arial Unicode MS" w:hAnsiTheme="majorBidi" w:cstheme="majorBidi"/>
        </w:rPr>
        <w:t xml:space="preserve"> de </w:t>
      </w:r>
      <w:r w:rsidRPr="0059509F">
        <w:rPr>
          <w:rFonts w:asciiTheme="majorBidi" w:eastAsia="Arial Unicode MS" w:hAnsiTheme="majorBidi" w:cstheme="majorBidi"/>
        </w:rPr>
        <w:t xml:space="preserve">e-posta </w:t>
      </w:r>
      <w:r w:rsidR="0035668D">
        <w:rPr>
          <w:rFonts w:asciiTheme="majorBidi" w:eastAsia="Arial Unicode MS" w:hAnsiTheme="majorBidi" w:cstheme="majorBidi"/>
        </w:rPr>
        <w:t>ile kurumumuzun e-posta adresine gönderecektir.</w:t>
      </w:r>
      <w:r w:rsidRPr="0059509F">
        <w:rPr>
          <w:rFonts w:asciiTheme="majorBidi" w:eastAsia="Arial Unicode MS" w:hAnsiTheme="majorBidi" w:cstheme="majorBidi"/>
        </w:rPr>
        <w:t xml:space="preserve"> </w:t>
      </w:r>
    </w:p>
    <w:p w14:paraId="6DF465B0" w14:textId="5C2A268D" w:rsidR="00235C4E" w:rsidRDefault="00DA3121" w:rsidP="00152E5C">
      <w:pPr>
        <w:pStyle w:val="ListeParagraf"/>
        <w:numPr>
          <w:ilvl w:val="0"/>
          <w:numId w:val="3"/>
        </w:numPr>
        <w:spacing w:after="0" w:line="360" w:lineRule="auto"/>
        <w:ind w:left="284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Yarışma için gönderilen </w:t>
      </w:r>
      <w:r w:rsidR="00235C4E" w:rsidRPr="0059509F">
        <w:rPr>
          <w:rFonts w:asciiTheme="majorBidi" w:eastAsia="Arial Unicode MS" w:hAnsiTheme="majorBidi" w:cstheme="majorBidi"/>
        </w:rPr>
        <w:t>nüsha</w:t>
      </w:r>
      <w:r w:rsidR="00EA04B3" w:rsidRPr="0059509F">
        <w:rPr>
          <w:rFonts w:asciiTheme="majorBidi" w:eastAsia="Arial Unicode MS" w:hAnsiTheme="majorBidi" w:cstheme="majorBidi"/>
        </w:rPr>
        <w:t>lar</w:t>
      </w:r>
      <w:r w:rsidRPr="0059509F">
        <w:rPr>
          <w:rFonts w:asciiTheme="majorBidi" w:eastAsia="Arial Unicode MS" w:hAnsiTheme="majorBidi" w:cstheme="majorBidi"/>
        </w:rPr>
        <w:t xml:space="preserve"> iade edilme</w:t>
      </w:r>
      <w:r w:rsidR="00152E5C" w:rsidRPr="0059509F">
        <w:rPr>
          <w:rFonts w:asciiTheme="majorBidi" w:eastAsia="Arial Unicode MS" w:hAnsiTheme="majorBidi" w:cstheme="majorBidi"/>
        </w:rPr>
        <w:t>yecektir</w:t>
      </w:r>
      <w:r w:rsidRPr="0059509F">
        <w:rPr>
          <w:rFonts w:asciiTheme="majorBidi" w:eastAsia="Arial Unicode MS" w:hAnsiTheme="majorBidi" w:cstheme="majorBidi"/>
        </w:rPr>
        <w:t>.</w:t>
      </w:r>
      <w:bookmarkStart w:id="0" w:name="_Hlk86577874"/>
    </w:p>
    <w:p w14:paraId="50704173" w14:textId="0509F220" w:rsidR="00A029B7" w:rsidRPr="00F13EA2" w:rsidRDefault="00A029B7" w:rsidP="009B7096">
      <w:pPr>
        <w:pStyle w:val="ListeParagraf"/>
        <w:numPr>
          <w:ilvl w:val="0"/>
          <w:numId w:val="3"/>
        </w:numPr>
        <w:spacing w:after="0" w:line="360" w:lineRule="auto"/>
        <w:ind w:left="284" w:right="284"/>
        <w:jc w:val="both"/>
        <w:rPr>
          <w:rFonts w:asciiTheme="majorBidi" w:eastAsia="Arial Unicode MS" w:hAnsiTheme="majorBidi" w:cstheme="majorBidi"/>
          <w:color w:val="000000" w:themeColor="text1"/>
        </w:rPr>
      </w:pPr>
      <w:r w:rsidRPr="00F13EA2">
        <w:rPr>
          <w:rFonts w:asciiTheme="majorBidi" w:eastAsia="Arial Unicode MS" w:hAnsiTheme="majorBidi" w:cstheme="majorBidi"/>
          <w:color w:val="000000" w:themeColor="text1"/>
        </w:rPr>
        <w:t>Başvuru evrakları posta/kargoya verildikten sonra merkezimizin e-posta adresine (</w:t>
      </w:r>
      <w:hyperlink r:id="rId5" w:history="1">
        <w:r w:rsidRPr="00F13EA2">
          <w:rPr>
            <w:rStyle w:val="Kpr"/>
            <w:rFonts w:asciiTheme="majorBidi" w:eastAsia="Arial Unicode MS" w:hAnsiTheme="majorBidi" w:cstheme="majorBidi"/>
            <w:color w:val="000000" w:themeColor="text1"/>
          </w:rPr>
          <w:t>miouamer@kastamonu.edu.tr</w:t>
        </w:r>
      </w:hyperlink>
      <w:r w:rsidRPr="00F13EA2">
        <w:rPr>
          <w:rStyle w:val="Kpr"/>
          <w:rFonts w:asciiTheme="majorBidi" w:eastAsia="Arial Unicode MS" w:hAnsiTheme="majorBidi" w:cstheme="majorBidi"/>
          <w:color w:val="000000" w:themeColor="text1"/>
        </w:rPr>
        <w:t xml:space="preserve"> )</w:t>
      </w:r>
      <w:r w:rsidR="00715B48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 başvurunu</w:t>
      </w:r>
      <w:r w:rsidRPr="00F13EA2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>za dair bildirimde bulunmanız</w:t>
      </w:r>
      <w:r w:rsidR="009B7096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>,</w:t>
      </w:r>
      <w:r w:rsidRPr="00F13EA2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 kargonuzun tarafımıza ulaşıp ulaşmadığı konusunda sizler</w:t>
      </w:r>
      <w:r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>e</w:t>
      </w:r>
      <w:r w:rsidRPr="00F13EA2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 geri dönüş</w:t>
      </w:r>
      <w:r w:rsidR="009B7096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 yapılmasını sağlayacaktır.</w:t>
      </w:r>
      <w:r w:rsidR="00715B48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 B</w:t>
      </w:r>
      <w:r w:rsidRPr="00F13EA2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aşvuru </w:t>
      </w:r>
      <w:r w:rsidR="00715B48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evrakının tarafımıza gönderildiğine dair </w:t>
      </w:r>
      <w:r w:rsidRPr="00F13EA2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bilgi tarafımıza ulaşmaz ve kargoda aksaklıklar </w:t>
      </w:r>
      <w:r w:rsidR="00715B48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>olursa</w:t>
      </w:r>
      <w:r w:rsidRPr="00F13EA2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 </w:t>
      </w:r>
      <w:r w:rsidR="009B7096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 xml:space="preserve">bazı </w:t>
      </w:r>
      <w:r w:rsidRPr="00F13EA2">
        <w:rPr>
          <w:rStyle w:val="Kpr"/>
          <w:rFonts w:asciiTheme="majorBidi" w:eastAsia="Arial Unicode MS" w:hAnsiTheme="majorBidi" w:cstheme="majorBidi"/>
          <w:color w:val="000000" w:themeColor="text1"/>
          <w:u w:val="none"/>
        </w:rPr>
        <w:t>mağduriyetler yaşanabilmektedir.</w:t>
      </w:r>
    </w:p>
    <w:p w14:paraId="5815CBC2" w14:textId="77777777" w:rsidR="00A029B7" w:rsidRDefault="00A029B7" w:rsidP="00A029B7">
      <w:pPr>
        <w:pStyle w:val="ListeParagraf"/>
        <w:spacing w:after="0" w:line="360" w:lineRule="auto"/>
        <w:ind w:left="284" w:right="284"/>
        <w:jc w:val="both"/>
        <w:rPr>
          <w:rFonts w:asciiTheme="majorBidi" w:eastAsia="Arial Unicode MS" w:hAnsiTheme="majorBidi" w:cstheme="majorBidi"/>
        </w:rPr>
      </w:pPr>
    </w:p>
    <w:p w14:paraId="64E8F67E" w14:textId="7717FA90" w:rsidR="00DA3121" w:rsidRPr="0059509F" w:rsidRDefault="00DA3121" w:rsidP="00235C4E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  <w:b/>
          <w:bCs/>
          <w:u w:val="single"/>
        </w:rPr>
        <w:t>YARIŞMANIN DİLİ VE YAZIM KURALLARI</w:t>
      </w:r>
    </w:p>
    <w:bookmarkEnd w:id="0"/>
    <w:p w14:paraId="58453A81" w14:textId="0C05ACF9" w:rsidR="00DA3121" w:rsidRDefault="00DA3121" w:rsidP="00045E65">
      <w:pPr>
        <w:spacing w:after="0" w:line="360" w:lineRule="auto"/>
        <w:ind w:right="284" w:firstLine="42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Yarışmanın dili </w:t>
      </w:r>
      <w:r w:rsidR="001A5D1F" w:rsidRPr="0059509F">
        <w:rPr>
          <w:rFonts w:asciiTheme="majorBidi" w:eastAsia="Arial Unicode MS" w:hAnsiTheme="majorBidi" w:cstheme="majorBidi"/>
        </w:rPr>
        <w:t>Türkçedir</w:t>
      </w:r>
      <w:r w:rsidRPr="0059509F">
        <w:rPr>
          <w:rFonts w:asciiTheme="majorBidi" w:eastAsia="Arial Unicode MS" w:hAnsiTheme="majorBidi" w:cstheme="majorBidi"/>
        </w:rPr>
        <w:t>. Yarışmaya katılan araştır</w:t>
      </w:r>
      <w:r w:rsidR="00235C4E" w:rsidRPr="0059509F">
        <w:rPr>
          <w:rFonts w:asciiTheme="majorBidi" w:eastAsia="Arial Unicode MS" w:hAnsiTheme="majorBidi" w:cstheme="majorBidi"/>
        </w:rPr>
        <w:t>ma</w:t>
      </w:r>
      <w:r w:rsidRPr="0059509F">
        <w:rPr>
          <w:rFonts w:asciiTheme="majorBidi" w:eastAsia="Arial Unicode MS" w:hAnsiTheme="majorBidi" w:cstheme="majorBidi"/>
        </w:rPr>
        <w:t xml:space="preserve">cılar bağlı bulundukları </w:t>
      </w:r>
      <w:r w:rsidR="00EA04B3" w:rsidRPr="0059509F">
        <w:rPr>
          <w:rFonts w:asciiTheme="majorBidi" w:eastAsia="Arial Unicode MS" w:hAnsiTheme="majorBidi" w:cstheme="majorBidi"/>
        </w:rPr>
        <w:t>e</w:t>
      </w:r>
      <w:r w:rsidRPr="0059509F">
        <w:rPr>
          <w:rFonts w:asciiTheme="majorBidi" w:eastAsia="Arial Unicode MS" w:hAnsiTheme="majorBidi" w:cstheme="majorBidi"/>
        </w:rPr>
        <w:t>nstitü tarafından ilan edilen yazım kurallarına tâbidirler.</w:t>
      </w:r>
    </w:p>
    <w:p w14:paraId="78FB1FB7" w14:textId="77777777" w:rsidR="0059509F" w:rsidRPr="0059509F" w:rsidRDefault="0059509F" w:rsidP="00045E65">
      <w:pPr>
        <w:spacing w:after="0" w:line="360" w:lineRule="auto"/>
        <w:ind w:right="284" w:firstLine="424"/>
        <w:jc w:val="both"/>
        <w:rPr>
          <w:rFonts w:asciiTheme="majorBidi" w:eastAsia="Arial Unicode MS" w:hAnsiTheme="majorBidi" w:cstheme="majorBidi"/>
        </w:rPr>
      </w:pPr>
    </w:p>
    <w:p w14:paraId="72E254EE" w14:textId="020A0402" w:rsidR="00DA3121" w:rsidRPr="0059509F" w:rsidRDefault="00DA3121" w:rsidP="00235C4E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  <w:b/>
          <w:bCs/>
          <w:u w:val="single"/>
        </w:rPr>
      </w:pPr>
      <w:r w:rsidRPr="0059509F">
        <w:rPr>
          <w:rFonts w:asciiTheme="majorBidi" w:eastAsia="Arial Unicode MS" w:hAnsiTheme="majorBidi" w:cstheme="majorBidi"/>
          <w:b/>
          <w:bCs/>
          <w:u w:val="single"/>
        </w:rPr>
        <w:t>YARIŞMANIN TAKVİMİ</w:t>
      </w:r>
    </w:p>
    <w:p w14:paraId="6FE12824" w14:textId="3D6A1972" w:rsidR="00DA3121" w:rsidRPr="0059509F" w:rsidRDefault="00DA3121" w:rsidP="00045E65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Yarışmaya ilişkin katılım ve değerlendirme takvimi </w:t>
      </w:r>
      <w:r w:rsidR="00EA04B3" w:rsidRPr="0059509F">
        <w:rPr>
          <w:rFonts w:asciiTheme="majorBidi" w:eastAsia="Arial Unicode MS" w:hAnsiTheme="majorBidi" w:cstheme="majorBidi"/>
        </w:rPr>
        <w:t>şu</w:t>
      </w:r>
      <w:r w:rsidRPr="0059509F">
        <w:rPr>
          <w:rFonts w:asciiTheme="majorBidi" w:eastAsia="Arial Unicode MS" w:hAnsiTheme="majorBidi" w:cstheme="majorBidi"/>
        </w:rPr>
        <w:t xml:space="preserve"> şekilde belirlenmiştir. </w:t>
      </w:r>
    </w:p>
    <w:p w14:paraId="2BCDECAF" w14:textId="0822CBDD" w:rsidR="00DA3121" w:rsidRPr="0059509F" w:rsidRDefault="00DA3121" w:rsidP="00C17DB7">
      <w:pPr>
        <w:spacing w:after="0" w:line="360" w:lineRule="auto"/>
        <w:ind w:left="284" w:right="284" w:firstLine="42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  <w:b/>
          <w:bCs/>
        </w:rPr>
        <w:t>1</w:t>
      </w:r>
      <w:r w:rsidR="00426FF8">
        <w:rPr>
          <w:rFonts w:asciiTheme="majorBidi" w:eastAsia="Arial Unicode MS" w:hAnsiTheme="majorBidi" w:cstheme="majorBidi"/>
          <w:b/>
          <w:bCs/>
        </w:rPr>
        <w:t>5</w:t>
      </w:r>
      <w:r w:rsidRPr="0059509F">
        <w:rPr>
          <w:rFonts w:asciiTheme="majorBidi" w:eastAsia="Arial Unicode MS" w:hAnsiTheme="majorBidi" w:cstheme="majorBidi"/>
          <w:b/>
          <w:bCs/>
        </w:rPr>
        <w:t xml:space="preserve"> </w:t>
      </w:r>
      <w:r w:rsidR="00EA04B3" w:rsidRPr="0059509F">
        <w:rPr>
          <w:rFonts w:asciiTheme="majorBidi" w:eastAsia="Arial Unicode MS" w:hAnsiTheme="majorBidi" w:cstheme="majorBidi"/>
          <w:b/>
          <w:bCs/>
        </w:rPr>
        <w:t>Nisan</w:t>
      </w:r>
      <w:r w:rsidRPr="0059509F">
        <w:rPr>
          <w:rFonts w:asciiTheme="majorBidi" w:eastAsia="Arial Unicode MS" w:hAnsiTheme="majorBidi" w:cstheme="majorBidi"/>
          <w:b/>
          <w:bCs/>
        </w:rPr>
        <w:t xml:space="preserve"> 20</w:t>
      </w:r>
      <w:r w:rsidR="004F75E5" w:rsidRPr="0059509F">
        <w:rPr>
          <w:rFonts w:asciiTheme="majorBidi" w:eastAsia="Arial Unicode MS" w:hAnsiTheme="majorBidi" w:cstheme="majorBidi"/>
          <w:b/>
          <w:bCs/>
        </w:rPr>
        <w:t>2</w:t>
      </w:r>
      <w:r w:rsidR="000C7656">
        <w:rPr>
          <w:rFonts w:asciiTheme="majorBidi" w:eastAsia="Arial Unicode MS" w:hAnsiTheme="majorBidi" w:cstheme="majorBidi"/>
          <w:b/>
          <w:bCs/>
        </w:rPr>
        <w:t>6</w:t>
      </w:r>
      <w:r w:rsidRPr="0059509F">
        <w:rPr>
          <w:rFonts w:asciiTheme="majorBidi" w:eastAsia="Arial Unicode MS" w:hAnsiTheme="majorBidi" w:cstheme="majorBidi"/>
          <w:b/>
          <w:bCs/>
        </w:rPr>
        <w:t>:</w:t>
      </w:r>
      <w:r w:rsidRPr="0059509F">
        <w:rPr>
          <w:rFonts w:asciiTheme="majorBidi" w:eastAsia="Arial Unicode MS" w:hAnsiTheme="majorBidi" w:cstheme="majorBidi"/>
        </w:rPr>
        <w:t xml:space="preserve"> </w:t>
      </w:r>
      <w:r w:rsidR="00EA04B3" w:rsidRPr="0059509F">
        <w:rPr>
          <w:rFonts w:asciiTheme="majorBidi" w:eastAsia="Arial Unicode MS" w:hAnsiTheme="majorBidi" w:cstheme="majorBidi"/>
        </w:rPr>
        <w:t xml:space="preserve">Yarışmaya katılacak </w:t>
      </w:r>
      <w:r w:rsidRPr="0059509F">
        <w:rPr>
          <w:rFonts w:asciiTheme="majorBidi" w:eastAsia="Arial Unicode MS" w:hAnsiTheme="majorBidi" w:cstheme="majorBidi"/>
        </w:rPr>
        <w:t xml:space="preserve">Yüksek Lisans ve Doktora tezlerinin </w:t>
      </w:r>
      <w:r w:rsidR="00EA04B3" w:rsidRPr="0059509F">
        <w:rPr>
          <w:rFonts w:asciiTheme="majorBidi" w:eastAsia="Arial Unicode MS" w:hAnsiTheme="majorBidi" w:cstheme="majorBidi"/>
        </w:rPr>
        <w:t>tarafımıza ulaştırılması, posta veya kargoya teslimi için son tarih.</w:t>
      </w:r>
    </w:p>
    <w:p w14:paraId="15FDB5F1" w14:textId="6A4584BC" w:rsidR="00E2680E" w:rsidRPr="0059509F" w:rsidRDefault="00C17DB7" w:rsidP="008E32EA">
      <w:pPr>
        <w:spacing w:after="0" w:line="360" w:lineRule="auto"/>
        <w:ind w:left="284" w:right="284" w:firstLine="42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  <w:b/>
          <w:bCs/>
        </w:rPr>
        <w:t>15</w:t>
      </w:r>
      <w:r w:rsidR="00426FF8">
        <w:rPr>
          <w:rFonts w:asciiTheme="majorBidi" w:eastAsia="Arial Unicode MS" w:hAnsiTheme="majorBidi" w:cstheme="majorBidi"/>
          <w:b/>
          <w:bCs/>
        </w:rPr>
        <w:t>-</w:t>
      </w:r>
      <w:r w:rsidR="00EC768F">
        <w:rPr>
          <w:rFonts w:asciiTheme="majorBidi" w:eastAsia="Arial Unicode MS" w:hAnsiTheme="majorBidi" w:cstheme="majorBidi"/>
          <w:b/>
          <w:bCs/>
        </w:rPr>
        <w:t>30</w:t>
      </w:r>
      <w:r w:rsidR="00DA3121" w:rsidRPr="0059509F">
        <w:rPr>
          <w:rFonts w:asciiTheme="majorBidi" w:eastAsia="Arial Unicode MS" w:hAnsiTheme="majorBidi" w:cstheme="majorBidi"/>
          <w:b/>
          <w:bCs/>
        </w:rPr>
        <w:t xml:space="preserve"> </w:t>
      </w:r>
      <w:r w:rsidR="00EA04B3" w:rsidRPr="0059509F">
        <w:rPr>
          <w:rFonts w:asciiTheme="majorBidi" w:eastAsia="Arial Unicode MS" w:hAnsiTheme="majorBidi" w:cstheme="majorBidi"/>
          <w:b/>
          <w:bCs/>
        </w:rPr>
        <w:t>Nisan</w:t>
      </w:r>
      <w:r w:rsidR="00DA3121" w:rsidRPr="0059509F">
        <w:rPr>
          <w:rFonts w:asciiTheme="majorBidi" w:eastAsia="Arial Unicode MS" w:hAnsiTheme="majorBidi" w:cstheme="majorBidi"/>
          <w:b/>
          <w:bCs/>
        </w:rPr>
        <w:t xml:space="preserve"> 20</w:t>
      </w:r>
      <w:r w:rsidR="004F75E5" w:rsidRPr="0059509F">
        <w:rPr>
          <w:rFonts w:asciiTheme="majorBidi" w:eastAsia="Arial Unicode MS" w:hAnsiTheme="majorBidi" w:cstheme="majorBidi"/>
          <w:b/>
          <w:bCs/>
        </w:rPr>
        <w:t>2</w:t>
      </w:r>
      <w:r w:rsidR="000C7656">
        <w:rPr>
          <w:rFonts w:asciiTheme="majorBidi" w:eastAsia="Arial Unicode MS" w:hAnsiTheme="majorBidi" w:cstheme="majorBidi"/>
          <w:b/>
          <w:bCs/>
        </w:rPr>
        <w:t>6</w:t>
      </w:r>
      <w:r w:rsidR="00DA3121" w:rsidRPr="0059509F">
        <w:rPr>
          <w:rFonts w:asciiTheme="majorBidi" w:eastAsia="Arial Unicode MS" w:hAnsiTheme="majorBidi" w:cstheme="majorBidi"/>
          <w:b/>
          <w:bCs/>
        </w:rPr>
        <w:t xml:space="preserve">: </w:t>
      </w:r>
      <w:r w:rsidR="00DA3121" w:rsidRPr="0059509F">
        <w:rPr>
          <w:rFonts w:asciiTheme="majorBidi" w:eastAsia="Arial Unicode MS" w:hAnsiTheme="majorBidi" w:cstheme="majorBidi"/>
        </w:rPr>
        <w:t xml:space="preserve">Bilim </w:t>
      </w:r>
      <w:r w:rsidR="00EC768F">
        <w:rPr>
          <w:rFonts w:asciiTheme="majorBidi" w:eastAsia="Arial Unicode MS" w:hAnsiTheme="majorBidi" w:cstheme="majorBidi"/>
        </w:rPr>
        <w:t xml:space="preserve">Kurulu </w:t>
      </w:r>
      <w:r w:rsidR="008E32EA">
        <w:rPr>
          <w:rFonts w:asciiTheme="majorBidi" w:eastAsia="Arial Unicode MS" w:hAnsiTheme="majorBidi" w:cstheme="majorBidi"/>
        </w:rPr>
        <w:t>Toplantısı ve</w:t>
      </w:r>
      <w:r w:rsidR="00DA3121" w:rsidRPr="0059509F">
        <w:rPr>
          <w:rFonts w:asciiTheme="majorBidi" w:eastAsia="Arial Unicode MS" w:hAnsiTheme="majorBidi" w:cstheme="majorBidi"/>
        </w:rPr>
        <w:t xml:space="preserve"> tezlerin </w:t>
      </w:r>
      <w:r w:rsidR="008E32EA">
        <w:rPr>
          <w:rFonts w:asciiTheme="majorBidi" w:eastAsia="Arial Unicode MS" w:hAnsiTheme="majorBidi" w:cstheme="majorBidi"/>
        </w:rPr>
        <w:t xml:space="preserve">ayrıntılı okuma için </w:t>
      </w:r>
      <w:r w:rsidR="00DA3121" w:rsidRPr="0059509F">
        <w:rPr>
          <w:rFonts w:asciiTheme="majorBidi" w:eastAsia="Arial Unicode MS" w:hAnsiTheme="majorBidi" w:cstheme="majorBidi"/>
        </w:rPr>
        <w:t xml:space="preserve">jüri üyelerine </w:t>
      </w:r>
      <w:r w:rsidR="008E32EA">
        <w:rPr>
          <w:rFonts w:asciiTheme="majorBidi" w:eastAsia="Arial Unicode MS" w:hAnsiTheme="majorBidi" w:cstheme="majorBidi"/>
        </w:rPr>
        <w:t xml:space="preserve">ikişerli olarak </w:t>
      </w:r>
      <w:r w:rsidR="00DA3121" w:rsidRPr="0059509F">
        <w:rPr>
          <w:rFonts w:asciiTheme="majorBidi" w:eastAsia="Arial Unicode MS" w:hAnsiTheme="majorBidi" w:cstheme="majorBidi"/>
        </w:rPr>
        <w:t>gönderilmesi.</w:t>
      </w:r>
    </w:p>
    <w:p w14:paraId="41399327" w14:textId="457287DA" w:rsidR="00DA3121" w:rsidRPr="0059509F" w:rsidRDefault="001A5D1F" w:rsidP="00C17DB7">
      <w:pPr>
        <w:spacing w:after="0" w:line="360" w:lineRule="auto"/>
        <w:ind w:left="284" w:right="284" w:firstLine="424"/>
        <w:jc w:val="both"/>
        <w:rPr>
          <w:rFonts w:asciiTheme="majorBidi" w:eastAsia="Arial Unicode MS" w:hAnsiTheme="majorBidi" w:cstheme="majorBidi"/>
        </w:rPr>
      </w:pPr>
      <w:r>
        <w:rPr>
          <w:rFonts w:asciiTheme="majorBidi" w:eastAsia="Arial Unicode MS" w:hAnsiTheme="majorBidi" w:cstheme="majorBidi"/>
          <w:b/>
          <w:bCs/>
        </w:rPr>
        <w:t>10</w:t>
      </w:r>
      <w:r w:rsidR="00DA3121" w:rsidRPr="0059509F">
        <w:rPr>
          <w:rFonts w:asciiTheme="majorBidi" w:eastAsia="Arial Unicode MS" w:hAnsiTheme="majorBidi" w:cstheme="majorBidi"/>
          <w:b/>
          <w:bCs/>
        </w:rPr>
        <w:t>-</w:t>
      </w:r>
      <w:r>
        <w:rPr>
          <w:rFonts w:asciiTheme="majorBidi" w:eastAsia="Arial Unicode MS" w:hAnsiTheme="majorBidi" w:cstheme="majorBidi"/>
          <w:b/>
          <w:bCs/>
        </w:rPr>
        <w:t>1</w:t>
      </w:r>
      <w:r w:rsidR="00DA3121" w:rsidRPr="0059509F">
        <w:rPr>
          <w:rFonts w:asciiTheme="majorBidi" w:eastAsia="Arial Unicode MS" w:hAnsiTheme="majorBidi" w:cstheme="majorBidi"/>
          <w:b/>
          <w:bCs/>
        </w:rPr>
        <w:t xml:space="preserve">5 </w:t>
      </w:r>
      <w:r>
        <w:rPr>
          <w:rFonts w:asciiTheme="majorBidi" w:eastAsia="Arial Unicode MS" w:hAnsiTheme="majorBidi" w:cstheme="majorBidi"/>
          <w:b/>
          <w:bCs/>
        </w:rPr>
        <w:t>Eylül</w:t>
      </w:r>
      <w:r w:rsidR="00DA3121" w:rsidRPr="0059509F">
        <w:rPr>
          <w:rFonts w:asciiTheme="majorBidi" w:eastAsia="Arial Unicode MS" w:hAnsiTheme="majorBidi" w:cstheme="majorBidi"/>
          <w:b/>
          <w:bCs/>
        </w:rPr>
        <w:t xml:space="preserve"> 20</w:t>
      </w:r>
      <w:r w:rsidR="004F75E5" w:rsidRPr="0059509F">
        <w:rPr>
          <w:rFonts w:asciiTheme="majorBidi" w:eastAsia="Arial Unicode MS" w:hAnsiTheme="majorBidi" w:cstheme="majorBidi"/>
          <w:b/>
          <w:bCs/>
        </w:rPr>
        <w:t>2</w:t>
      </w:r>
      <w:r w:rsidR="000C7656">
        <w:rPr>
          <w:rFonts w:asciiTheme="majorBidi" w:eastAsia="Arial Unicode MS" w:hAnsiTheme="majorBidi" w:cstheme="majorBidi"/>
          <w:b/>
          <w:bCs/>
        </w:rPr>
        <w:t>6</w:t>
      </w:r>
      <w:r w:rsidR="00DA3121" w:rsidRPr="0059509F">
        <w:rPr>
          <w:rFonts w:asciiTheme="majorBidi" w:eastAsia="Arial Unicode MS" w:hAnsiTheme="majorBidi" w:cstheme="majorBidi"/>
          <w:b/>
          <w:bCs/>
        </w:rPr>
        <w:t>:</w:t>
      </w:r>
      <w:r w:rsidR="00DA3121" w:rsidRPr="0059509F">
        <w:rPr>
          <w:rFonts w:asciiTheme="majorBidi" w:eastAsia="Arial Unicode MS" w:hAnsiTheme="majorBidi" w:cstheme="majorBidi"/>
        </w:rPr>
        <w:t xml:space="preserve"> </w:t>
      </w:r>
      <w:r w:rsidR="00016F58" w:rsidRPr="0059509F">
        <w:rPr>
          <w:rFonts w:asciiTheme="majorBidi" w:eastAsia="Arial Unicode MS" w:hAnsiTheme="majorBidi" w:cstheme="majorBidi"/>
        </w:rPr>
        <w:t>Muhammed İhsan Oğuz Uygulama ve Araştırma Merkezi</w:t>
      </w:r>
      <w:r w:rsidR="00DA3121" w:rsidRPr="0059509F">
        <w:rPr>
          <w:rFonts w:asciiTheme="majorBidi" w:eastAsia="Arial Unicode MS" w:hAnsiTheme="majorBidi" w:cstheme="majorBidi"/>
        </w:rPr>
        <w:t xml:space="preserve"> </w:t>
      </w:r>
      <w:r w:rsidR="00EA04B3" w:rsidRPr="0059509F">
        <w:rPr>
          <w:rFonts w:asciiTheme="majorBidi" w:eastAsia="Arial Unicode MS" w:hAnsiTheme="majorBidi" w:cstheme="majorBidi"/>
        </w:rPr>
        <w:t xml:space="preserve">yönetim kurulunun toplanması ve yarışma sonuçlarının </w:t>
      </w:r>
      <w:r w:rsidR="00DA3121" w:rsidRPr="0059509F">
        <w:rPr>
          <w:rFonts w:asciiTheme="majorBidi" w:eastAsia="Arial Unicode MS" w:hAnsiTheme="majorBidi" w:cstheme="majorBidi"/>
        </w:rPr>
        <w:t>ilanı.</w:t>
      </w:r>
    </w:p>
    <w:p w14:paraId="79FEC253" w14:textId="0802223A" w:rsidR="004F5D11" w:rsidRDefault="004F75E5" w:rsidP="00045E65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  <w:b/>
          <w:bCs/>
        </w:rPr>
        <w:t xml:space="preserve">Ekim </w:t>
      </w:r>
      <w:r w:rsidR="00DA3121" w:rsidRPr="0059509F">
        <w:rPr>
          <w:rFonts w:asciiTheme="majorBidi" w:eastAsia="Arial Unicode MS" w:hAnsiTheme="majorBidi" w:cstheme="majorBidi"/>
          <w:b/>
          <w:bCs/>
        </w:rPr>
        <w:t>20</w:t>
      </w:r>
      <w:r w:rsidRPr="0059509F">
        <w:rPr>
          <w:rFonts w:asciiTheme="majorBidi" w:eastAsia="Arial Unicode MS" w:hAnsiTheme="majorBidi" w:cstheme="majorBidi"/>
          <w:b/>
          <w:bCs/>
        </w:rPr>
        <w:t>2</w:t>
      </w:r>
      <w:r w:rsidR="000C7656">
        <w:rPr>
          <w:rFonts w:asciiTheme="majorBidi" w:eastAsia="Arial Unicode MS" w:hAnsiTheme="majorBidi" w:cstheme="majorBidi"/>
          <w:b/>
          <w:bCs/>
        </w:rPr>
        <w:t>6</w:t>
      </w:r>
      <w:r w:rsidR="00DA3121" w:rsidRPr="0059509F">
        <w:rPr>
          <w:rFonts w:asciiTheme="majorBidi" w:eastAsia="Arial Unicode MS" w:hAnsiTheme="majorBidi" w:cstheme="majorBidi"/>
          <w:b/>
          <w:bCs/>
        </w:rPr>
        <w:t>:</w:t>
      </w:r>
      <w:r w:rsidR="00DA3121" w:rsidRPr="0059509F">
        <w:rPr>
          <w:rFonts w:asciiTheme="majorBidi" w:eastAsia="Arial Unicode MS" w:hAnsiTheme="majorBidi" w:cstheme="majorBidi"/>
        </w:rPr>
        <w:t xml:space="preserve"> Ödül Töreni.</w:t>
      </w:r>
      <w:r w:rsidRPr="0059509F">
        <w:rPr>
          <w:rFonts w:asciiTheme="majorBidi" w:eastAsia="Arial Unicode MS" w:hAnsiTheme="majorBidi" w:cstheme="majorBidi"/>
        </w:rPr>
        <w:t xml:space="preserve"> Törenin günü ve programı </w:t>
      </w:r>
      <w:r w:rsidR="004F5D11" w:rsidRPr="0059509F">
        <w:rPr>
          <w:rFonts w:asciiTheme="majorBidi" w:eastAsia="Arial Unicode MS" w:hAnsiTheme="majorBidi" w:cstheme="majorBidi"/>
        </w:rPr>
        <w:t>daha sonra ilan edilecektir.</w:t>
      </w:r>
    </w:p>
    <w:p w14:paraId="54E7BD32" w14:textId="77777777" w:rsidR="008E32EA" w:rsidRDefault="008E32EA" w:rsidP="00045E65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</w:rPr>
      </w:pPr>
    </w:p>
    <w:p w14:paraId="193093BC" w14:textId="2667DFBB" w:rsidR="00DA3121" w:rsidRPr="0059509F" w:rsidRDefault="00DA3121" w:rsidP="00045E65">
      <w:pPr>
        <w:spacing w:after="0" w:line="360" w:lineRule="auto"/>
        <w:ind w:right="284" w:firstLine="708"/>
        <w:jc w:val="both"/>
        <w:rPr>
          <w:rFonts w:asciiTheme="majorBidi" w:eastAsia="Arial Unicode MS" w:hAnsiTheme="majorBidi" w:cstheme="majorBidi"/>
          <w:b/>
          <w:bCs/>
          <w:u w:val="single"/>
        </w:rPr>
      </w:pPr>
      <w:r w:rsidRPr="0059509F">
        <w:rPr>
          <w:rFonts w:asciiTheme="majorBidi" w:eastAsia="Arial Unicode MS" w:hAnsiTheme="majorBidi" w:cstheme="majorBidi"/>
          <w:b/>
          <w:bCs/>
          <w:u w:val="single"/>
        </w:rPr>
        <w:lastRenderedPageBreak/>
        <w:t>DEĞERLENDİRME VE ÖDÜLLER</w:t>
      </w:r>
    </w:p>
    <w:p w14:paraId="77A040C6" w14:textId="4FE655AA" w:rsidR="00C13049" w:rsidRDefault="00DA3121" w:rsidP="008E32EA">
      <w:pPr>
        <w:spacing w:after="0" w:line="360" w:lineRule="auto"/>
        <w:ind w:left="284" w:right="284" w:firstLine="42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Değerlendirme sonucunda </w:t>
      </w:r>
      <w:r w:rsidR="00A81EF9" w:rsidRPr="0059509F">
        <w:rPr>
          <w:rFonts w:asciiTheme="majorBidi" w:eastAsia="Arial Unicode MS" w:hAnsiTheme="majorBidi" w:cstheme="majorBidi"/>
        </w:rPr>
        <w:t>İlahiyat alanında</w:t>
      </w:r>
      <w:r w:rsidR="004F5D11" w:rsidRPr="0059509F">
        <w:rPr>
          <w:rFonts w:asciiTheme="majorBidi" w:eastAsia="Arial Unicode MS" w:hAnsiTheme="majorBidi" w:cstheme="majorBidi"/>
        </w:rPr>
        <w:t xml:space="preserve"> üç</w:t>
      </w:r>
      <w:r w:rsidRPr="0059509F">
        <w:rPr>
          <w:rFonts w:asciiTheme="majorBidi" w:eastAsia="Arial Unicode MS" w:hAnsiTheme="majorBidi" w:cstheme="majorBidi"/>
        </w:rPr>
        <w:t xml:space="preserve"> Yüksek Lisans ve </w:t>
      </w:r>
      <w:r w:rsidR="004F5D11" w:rsidRPr="0059509F">
        <w:rPr>
          <w:rFonts w:asciiTheme="majorBidi" w:eastAsia="Arial Unicode MS" w:hAnsiTheme="majorBidi" w:cstheme="majorBidi"/>
        </w:rPr>
        <w:t>üç</w:t>
      </w:r>
      <w:r w:rsidRPr="0059509F">
        <w:rPr>
          <w:rFonts w:asciiTheme="majorBidi" w:eastAsia="Arial Unicode MS" w:hAnsiTheme="majorBidi" w:cstheme="majorBidi"/>
        </w:rPr>
        <w:t xml:space="preserve"> Doktora </w:t>
      </w:r>
      <w:r w:rsidR="005F37BF" w:rsidRPr="0059509F">
        <w:rPr>
          <w:rFonts w:asciiTheme="majorBidi" w:eastAsia="Arial Unicode MS" w:hAnsiTheme="majorBidi" w:cstheme="majorBidi"/>
        </w:rPr>
        <w:t xml:space="preserve">tez </w:t>
      </w:r>
      <w:r w:rsidRPr="0059509F">
        <w:rPr>
          <w:rFonts w:asciiTheme="majorBidi" w:eastAsia="Arial Unicode MS" w:hAnsiTheme="majorBidi" w:cstheme="majorBidi"/>
        </w:rPr>
        <w:t xml:space="preserve">çalışması ödüllendirilecektir. </w:t>
      </w:r>
      <w:r w:rsidR="00C90896" w:rsidRPr="0059509F">
        <w:rPr>
          <w:rFonts w:asciiTheme="majorBidi" w:eastAsia="Arial Unicode MS" w:hAnsiTheme="majorBidi" w:cstheme="majorBidi"/>
        </w:rPr>
        <w:t xml:space="preserve">Ayrıca her iki düzeyde birer teşvik ödülü verilecektir. </w:t>
      </w:r>
      <w:r w:rsidRPr="0059509F">
        <w:rPr>
          <w:rFonts w:asciiTheme="majorBidi" w:eastAsia="Arial Unicode MS" w:hAnsiTheme="majorBidi" w:cstheme="majorBidi"/>
        </w:rPr>
        <w:t xml:space="preserve">Değerlendirme jürisi, </w:t>
      </w:r>
      <w:r w:rsidR="00C17DB7" w:rsidRPr="0059509F">
        <w:rPr>
          <w:rFonts w:asciiTheme="majorBidi" w:eastAsia="Arial Unicode MS" w:hAnsiTheme="majorBidi" w:cstheme="majorBidi"/>
        </w:rPr>
        <w:t xml:space="preserve">Kastamonu Üniversitesi </w:t>
      </w:r>
      <w:r w:rsidR="00E2680E" w:rsidRPr="0059509F">
        <w:rPr>
          <w:rFonts w:asciiTheme="majorBidi" w:eastAsia="Arial Unicode MS" w:hAnsiTheme="majorBidi" w:cstheme="majorBidi"/>
        </w:rPr>
        <w:t xml:space="preserve">Muhammed İhsan Oğuz </w:t>
      </w:r>
      <w:r w:rsidR="005F37BF" w:rsidRPr="0059509F">
        <w:rPr>
          <w:rFonts w:asciiTheme="majorBidi" w:eastAsia="Arial Unicode MS" w:hAnsiTheme="majorBidi" w:cstheme="majorBidi"/>
        </w:rPr>
        <w:t xml:space="preserve">Uygulama ve Araştırma Merkezi </w:t>
      </w:r>
      <w:r w:rsidRPr="0059509F">
        <w:rPr>
          <w:rFonts w:asciiTheme="majorBidi" w:eastAsia="Arial Unicode MS" w:hAnsiTheme="majorBidi" w:cstheme="majorBidi"/>
        </w:rPr>
        <w:t>tarafından oluşturul</w:t>
      </w:r>
      <w:r w:rsidR="00A81EF9" w:rsidRPr="0059509F">
        <w:rPr>
          <w:rFonts w:asciiTheme="majorBidi" w:eastAsia="Arial Unicode MS" w:hAnsiTheme="majorBidi" w:cstheme="majorBidi"/>
        </w:rPr>
        <w:t>acaktır.</w:t>
      </w:r>
      <w:r w:rsidRPr="0059509F">
        <w:rPr>
          <w:rFonts w:asciiTheme="majorBidi" w:eastAsia="Arial Unicode MS" w:hAnsiTheme="majorBidi" w:cstheme="majorBidi"/>
        </w:rPr>
        <w:t xml:space="preserve"> Yarışmaya gönderilen </w:t>
      </w:r>
      <w:r w:rsidR="008E32EA">
        <w:rPr>
          <w:rFonts w:asciiTheme="majorBidi" w:eastAsia="Arial Unicode MS" w:hAnsiTheme="majorBidi" w:cstheme="majorBidi"/>
        </w:rPr>
        <w:t>her tez aynı bilim dalın</w:t>
      </w:r>
      <w:r w:rsidRPr="0059509F">
        <w:rPr>
          <w:rFonts w:asciiTheme="majorBidi" w:eastAsia="Arial Unicode MS" w:hAnsiTheme="majorBidi" w:cstheme="majorBidi"/>
        </w:rPr>
        <w:t xml:space="preserve">da uzman </w:t>
      </w:r>
      <w:r w:rsidR="008E32EA">
        <w:rPr>
          <w:rFonts w:asciiTheme="majorBidi" w:eastAsia="Arial Unicode MS" w:hAnsiTheme="majorBidi" w:cstheme="majorBidi"/>
        </w:rPr>
        <w:t xml:space="preserve">olan </w:t>
      </w:r>
      <w:r w:rsidRPr="0059509F">
        <w:rPr>
          <w:rFonts w:asciiTheme="majorBidi" w:eastAsia="Arial Unicode MS" w:hAnsiTheme="majorBidi" w:cstheme="majorBidi"/>
        </w:rPr>
        <w:t xml:space="preserve">öğretim üyeleri arasından </w:t>
      </w:r>
      <w:r w:rsidR="008E32EA">
        <w:rPr>
          <w:rFonts w:asciiTheme="majorBidi" w:eastAsia="Arial Unicode MS" w:hAnsiTheme="majorBidi" w:cstheme="majorBidi"/>
        </w:rPr>
        <w:t>seçilmiş</w:t>
      </w:r>
      <w:r w:rsidRPr="0059509F">
        <w:rPr>
          <w:rFonts w:asciiTheme="majorBidi" w:eastAsia="Arial Unicode MS" w:hAnsiTheme="majorBidi" w:cstheme="majorBidi"/>
        </w:rPr>
        <w:t xml:space="preserve"> jüri tarafından değerlendirilecektir. </w:t>
      </w:r>
      <w:r w:rsidR="0059509F" w:rsidRPr="0059509F">
        <w:rPr>
          <w:rFonts w:asciiTheme="majorBidi" w:eastAsia="Arial Unicode MS" w:hAnsiTheme="majorBidi" w:cstheme="majorBidi"/>
        </w:rPr>
        <w:t xml:space="preserve">Değerlendirme jürilerinin kimlikleri ve verdikleri puanlar gizli kalacak, açıklanmayacaktır. </w:t>
      </w:r>
      <w:r w:rsidRPr="0059509F">
        <w:rPr>
          <w:rFonts w:asciiTheme="majorBidi" w:eastAsia="Arial Unicode MS" w:hAnsiTheme="majorBidi" w:cstheme="majorBidi"/>
        </w:rPr>
        <w:t xml:space="preserve">Yarışmaya başvuran </w:t>
      </w:r>
      <w:r w:rsidR="00C90896" w:rsidRPr="0059509F">
        <w:rPr>
          <w:rFonts w:asciiTheme="majorBidi" w:eastAsia="Arial Unicode MS" w:hAnsiTheme="majorBidi" w:cstheme="majorBidi"/>
        </w:rPr>
        <w:t>tez</w:t>
      </w:r>
      <w:r w:rsidRPr="0059509F">
        <w:rPr>
          <w:rFonts w:asciiTheme="majorBidi" w:eastAsia="Arial Unicode MS" w:hAnsiTheme="majorBidi" w:cstheme="majorBidi"/>
        </w:rPr>
        <w:t>lerin danışman</w:t>
      </w:r>
      <w:r w:rsidR="004F5D11" w:rsidRPr="0059509F">
        <w:rPr>
          <w:rFonts w:asciiTheme="majorBidi" w:eastAsia="Arial Unicode MS" w:hAnsiTheme="majorBidi" w:cstheme="majorBidi"/>
        </w:rPr>
        <w:t>lar</w:t>
      </w:r>
      <w:r w:rsidRPr="0059509F">
        <w:rPr>
          <w:rFonts w:asciiTheme="majorBidi" w:eastAsia="Arial Unicode MS" w:hAnsiTheme="majorBidi" w:cstheme="majorBidi"/>
        </w:rPr>
        <w:t>ı</w:t>
      </w:r>
      <w:r w:rsidR="00C90896" w:rsidRPr="0059509F">
        <w:rPr>
          <w:rFonts w:asciiTheme="majorBidi" w:eastAsia="Arial Unicode MS" w:hAnsiTheme="majorBidi" w:cstheme="majorBidi"/>
        </w:rPr>
        <w:t>na</w:t>
      </w:r>
      <w:r w:rsidRPr="0059509F">
        <w:rPr>
          <w:rFonts w:asciiTheme="majorBidi" w:eastAsia="Arial Unicode MS" w:hAnsiTheme="majorBidi" w:cstheme="majorBidi"/>
        </w:rPr>
        <w:t xml:space="preserve"> ve tez izleme komitesi üyeleri</w:t>
      </w:r>
      <w:r w:rsidR="00C90896" w:rsidRPr="0059509F">
        <w:rPr>
          <w:rFonts w:asciiTheme="majorBidi" w:eastAsia="Arial Unicode MS" w:hAnsiTheme="majorBidi" w:cstheme="majorBidi"/>
        </w:rPr>
        <w:t>ne</w:t>
      </w:r>
      <w:r w:rsidRPr="0059509F">
        <w:rPr>
          <w:rFonts w:asciiTheme="majorBidi" w:eastAsia="Arial Unicode MS" w:hAnsiTheme="majorBidi" w:cstheme="majorBidi"/>
        </w:rPr>
        <w:t xml:space="preserve"> </w:t>
      </w:r>
      <w:r w:rsidR="004F5D11" w:rsidRPr="0059509F">
        <w:rPr>
          <w:rFonts w:asciiTheme="majorBidi" w:eastAsia="Arial Unicode MS" w:hAnsiTheme="majorBidi" w:cstheme="majorBidi"/>
        </w:rPr>
        <w:t xml:space="preserve">o tezin </w:t>
      </w:r>
      <w:r w:rsidRPr="0059509F">
        <w:rPr>
          <w:rFonts w:asciiTheme="majorBidi" w:eastAsia="Arial Unicode MS" w:hAnsiTheme="majorBidi" w:cstheme="majorBidi"/>
        </w:rPr>
        <w:t>değerlendir</w:t>
      </w:r>
      <w:r w:rsidR="004F5D11" w:rsidRPr="0059509F">
        <w:rPr>
          <w:rFonts w:asciiTheme="majorBidi" w:eastAsia="Arial Unicode MS" w:hAnsiTheme="majorBidi" w:cstheme="majorBidi"/>
        </w:rPr>
        <w:t>il</w:t>
      </w:r>
      <w:r w:rsidRPr="0059509F">
        <w:rPr>
          <w:rFonts w:asciiTheme="majorBidi" w:eastAsia="Arial Unicode MS" w:hAnsiTheme="majorBidi" w:cstheme="majorBidi"/>
        </w:rPr>
        <w:t>me</w:t>
      </w:r>
      <w:r w:rsidR="004F5D11" w:rsidRPr="0059509F">
        <w:rPr>
          <w:rFonts w:asciiTheme="majorBidi" w:eastAsia="Arial Unicode MS" w:hAnsiTheme="majorBidi" w:cstheme="majorBidi"/>
        </w:rPr>
        <w:t>sinde</w:t>
      </w:r>
      <w:r w:rsidRPr="0059509F">
        <w:rPr>
          <w:rFonts w:asciiTheme="majorBidi" w:eastAsia="Arial Unicode MS" w:hAnsiTheme="majorBidi" w:cstheme="majorBidi"/>
        </w:rPr>
        <w:t xml:space="preserve"> </w:t>
      </w:r>
      <w:r w:rsidR="004F5D11" w:rsidRPr="0059509F">
        <w:rPr>
          <w:rFonts w:asciiTheme="majorBidi" w:eastAsia="Arial Unicode MS" w:hAnsiTheme="majorBidi" w:cstheme="majorBidi"/>
        </w:rPr>
        <w:t>görev</w:t>
      </w:r>
      <w:r w:rsidRPr="0059509F">
        <w:rPr>
          <w:rFonts w:asciiTheme="majorBidi" w:eastAsia="Arial Unicode MS" w:hAnsiTheme="majorBidi" w:cstheme="majorBidi"/>
        </w:rPr>
        <w:t xml:space="preserve"> </w:t>
      </w:r>
      <w:r w:rsidR="00C90896" w:rsidRPr="0059509F">
        <w:rPr>
          <w:rFonts w:asciiTheme="majorBidi" w:eastAsia="Arial Unicode MS" w:hAnsiTheme="majorBidi" w:cstheme="majorBidi"/>
        </w:rPr>
        <w:t>verilmeyecektir.</w:t>
      </w:r>
    </w:p>
    <w:p w14:paraId="65120CDE" w14:textId="7EA9EE01" w:rsidR="0059509F" w:rsidRDefault="0059509F" w:rsidP="00045E65">
      <w:pPr>
        <w:spacing w:after="0" w:line="360" w:lineRule="auto"/>
        <w:ind w:left="284" w:right="284" w:firstLine="424"/>
        <w:jc w:val="both"/>
        <w:rPr>
          <w:rFonts w:asciiTheme="majorBidi" w:eastAsia="Arial Unicode MS" w:hAnsiTheme="majorBidi" w:cstheme="majorBidi"/>
        </w:rPr>
      </w:pPr>
    </w:p>
    <w:p w14:paraId="581CA4CE" w14:textId="77777777" w:rsidR="00E82EBF" w:rsidRPr="0059509F" w:rsidRDefault="00E82EBF" w:rsidP="00045E65">
      <w:pPr>
        <w:spacing w:after="0" w:line="360" w:lineRule="auto"/>
        <w:ind w:left="284" w:right="284" w:firstLine="424"/>
        <w:jc w:val="both"/>
        <w:rPr>
          <w:rFonts w:asciiTheme="majorBidi" w:eastAsia="Arial Unicode MS" w:hAnsiTheme="majorBidi" w:cstheme="majorBidi"/>
        </w:rPr>
      </w:pPr>
    </w:p>
    <w:p w14:paraId="59E1F5F2" w14:textId="25F01E28" w:rsidR="00DA3121" w:rsidRPr="0059509F" w:rsidRDefault="00DA3121" w:rsidP="00045E65">
      <w:pPr>
        <w:spacing w:after="0" w:line="360" w:lineRule="auto"/>
        <w:ind w:right="284" w:firstLine="709"/>
        <w:jc w:val="both"/>
        <w:rPr>
          <w:rFonts w:asciiTheme="majorBidi" w:eastAsia="Arial Unicode MS" w:hAnsiTheme="majorBidi" w:cstheme="majorBidi"/>
          <w:b/>
          <w:bCs/>
          <w:u w:val="single"/>
        </w:rPr>
      </w:pPr>
      <w:r w:rsidRPr="0059509F">
        <w:rPr>
          <w:rFonts w:asciiTheme="majorBidi" w:eastAsia="Arial Unicode MS" w:hAnsiTheme="majorBidi" w:cstheme="majorBidi"/>
          <w:b/>
          <w:bCs/>
          <w:u w:val="single"/>
        </w:rPr>
        <w:t>YARIŞMANIN ÖDÜLLERİ</w:t>
      </w:r>
    </w:p>
    <w:p w14:paraId="4CA5353B" w14:textId="0690332E" w:rsidR="00C13049" w:rsidRPr="0059509F" w:rsidRDefault="00DA3121" w:rsidP="009756AA">
      <w:pPr>
        <w:spacing w:after="0" w:line="360" w:lineRule="auto"/>
        <w:ind w:right="284" w:firstLine="709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>Bu yarışmanın ödül</w:t>
      </w:r>
      <w:r w:rsidR="00C17DB7" w:rsidRPr="0059509F">
        <w:rPr>
          <w:rFonts w:asciiTheme="majorBidi" w:eastAsia="Arial Unicode MS" w:hAnsiTheme="majorBidi" w:cstheme="majorBidi"/>
        </w:rPr>
        <w:t>leri</w:t>
      </w:r>
      <w:r w:rsidRPr="0059509F">
        <w:rPr>
          <w:rFonts w:asciiTheme="majorBidi" w:eastAsia="Arial Unicode MS" w:hAnsiTheme="majorBidi" w:cstheme="majorBidi"/>
        </w:rPr>
        <w:t xml:space="preserve">, </w:t>
      </w:r>
      <w:r w:rsidR="00C13049" w:rsidRPr="0059509F">
        <w:rPr>
          <w:rFonts w:asciiTheme="majorBidi" w:eastAsia="Arial Unicode MS" w:hAnsiTheme="majorBidi" w:cstheme="majorBidi"/>
          <w:bCs/>
        </w:rPr>
        <w:t>Muhammed İhsan Oğuz</w:t>
      </w:r>
      <w:r w:rsidR="00C13049" w:rsidRPr="0059509F">
        <w:rPr>
          <w:rFonts w:asciiTheme="majorBidi" w:eastAsia="Arial Unicode MS" w:hAnsiTheme="majorBidi" w:cstheme="majorBidi"/>
        </w:rPr>
        <w:t xml:space="preserve"> Vakfı </w:t>
      </w:r>
      <w:r w:rsidRPr="0059509F">
        <w:rPr>
          <w:rFonts w:asciiTheme="majorBidi" w:eastAsia="Arial Unicode MS" w:hAnsiTheme="majorBidi" w:cstheme="majorBidi"/>
        </w:rPr>
        <w:t xml:space="preserve">tarafından karşılanır. </w:t>
      </w:r>
      <w:r w:rsidR="005F37BF" w:rsidRPr="0059509F">
        <w:rPr>
          <w:rFonts w:asciiTheme="majorBidi" w:eastAsia="Arial Unicode MS" w:hAnsiTheme="majorBidi" w:cstheme="majorBidi"/>
        </w:rPr>
        <w:t>“</w:t>
      </w:r>
      <w:r w:rsidR="00C13049" w:rsidRPr="0059509F">
        <w:rPr>
          <w:rFonts w:asciiTheme="majorBidi" w:eastAsia="Arial Unicode MS" w:hAnsiTheme="majorBidi" w:cstheme="majorBidi"/>
          <w:b/>
          <w:bCs/>
        </w:rPr>
        <w:t xml:space="preserve">MUHAMMED İHSAN OĞUZ </w:t>
      </w:r>
      <w:r w:rsidR="00D9643A" w:rsidRPr="0059509F">
        <w:rPr>
          <w:rFonts w:asciiTheme="majorBidi" w:eastAsia="Arial Unicode MS" w:hAnsiTheme="majorBidi" w:cstheme="majorBidi"/>
          <w:b/>
        </w:rPr>
        <w:t>V</w:t>
      </w:r>
      <w:r w:rsidR="00D9643A">
        <w:rPr>
          <w:rFonts w:asciiTheme="majorBidi" w:eastAsia="Arial Unicode MS" w:hAnsiTheme="majorBidi" w:cstheme="majorBidi"/>
          <w:b/>
        </w:rPr>
        <w:t>I</w:t>
      </w:r>
      <w:r w:rsidR="009B7096">
        <w:rPr>
          <w:rFonts w:asciiTheme="majorBidi" w:eastAsia="Arial Unicode MS" w:hAnsiTheme="majorBidi" w:cstheme="majorBidi"/>
          <w:b/>
        </w:rPr>
        <w:t>I</w:t>
      </w:r>
      <w:r w:rsidR="00D9643A" w:rsidRPr="0059509F">
        <w:rPr>
          <w:rFonts w:asciiTheme="majorBidi" w:eastAsia="Arial Unicode MS" w:hAnsiTheme="majorBidi" w:cstheme="majorBidi"/>
          <w:b/>
        </w:rPr>
        <w:t>.</w:t>
      </w:r>
      <w:r w:rsidR="00D9643A">
        <w:rPr>
          <w:rFonts w:asciiTheme="majorBidi" w:eastAsia="Arial Unicode MS" w:hAnsiTheme="majorBidi" w:cstheme="majorBidi"/>
          <w:b/>
        </w:rPr>
        <w:t xml:space="preserve"> </w:t>
      </w:r>
      <w:r w:rsidR="00C13049" w:rsidRPr="0059509F">
        <w:rPr>
          <w:rFonts w:asciiTheme="majorBidi" w:eastAsia="Arial Unicode MS" w:hAnsiTheme="majorBidi" w:cstheme="majorBidi"/>
          <w:b/>
          <w:bCs/>
        </w:rPr>
        <w:t xml:space="preserve">İLAHİYAT </w:t>
      </w:r>
      <w:r w:rsidR="001A5D1F">
        <w:rPr>
          <w:rFonts w:asciiTheme="majorBidi" w:eastAsia="Arial Unicode MS" w:hAnsiTheme="majorBidi" w:cstheme="majorBidi"/>
          <w:b/>
          <w:bCs/>
        </w:rPr>
        <w:t>LİSANS ÜSTÜ TEZ</w:t>
      </w:r>
      <w:r w:rsidR="00451A1D">
        <w:rPr>
          <w:rFonts w:asciiTheme="majorBidi" w:eastAsia="Arial Unicode MS" w:hAnsiTheme="majorBidi" w:cstheme="majorBidi"/>
          <w:b/>
          <w:bCs/>
        </w:rPr>
        <w:t xml:space="preserve"> </w:t>
      </w:r>
      <w:r w:rsidR="007A6D0A">
        <w:rPr>
          <w:rFonts w:asciiTheme="majorBidi" w:eastAsia="Arial Unicode MS" w:hAnsiTheme="majorBidi" w:cstheme="majorBidi"/>
          <w:b/>
          <w:bCs/>
        </w:rPr>
        <w:t>YARIŞMASI</w:t>
      </w:r>
      <w:r w:rsidR="005F37BF" w:rsidRPr="0059509F">
        <w:rPr>
          <w:rFonts w:asciiTheme="majorBidi" w:eastAsia="Arial Unicode MS" w:hAnsiTheme="majorBidi" w:cstheme="majorBidi"/>
          <w:b/>
          <w:bCs/>
        </w:rPr>
        <w:t>”</w:t>
      </w:r>
      <w:r w:rsidR="001A5D1F">
        <w:rPr>
          <w:rFonts w:asciiTheme="majorBidi" w:eastAsia="Arial Unicode MS" w:hAnsiTheme="majorBidi" w:cstheme="majorBidi"/>
          <w:b/>
          <w:bCs/>
        </w:rPr>
        <w:t xml:space="preserve"> </w:t>
      </w:r>
      <w:proofErr w:type="spellStart"/>
      <w:r w:rsidR="009756AA">
        <w:rPr>
          <w:rFonts w:asciiTheme="majorBidi" w:eastAsia="Arial Unicode MS" w:hAnsiTheme="majorBidi" w:cstheme="majorBidi"/>
        </w:rPr>
        <w:t>na</w:t>
      </w:r>
      <w:proofErr w:type="spellEnd"/>
      <w:r w:rsidR="005F37BF" w:rsidRPr="0059509F">
        <w:rPr>
          <w:rFonts w:asciiTheme="majorBidi" w:eastAsia="Arial Unicode MS" w:hAnsiTheme="majorBidi" w:cstheme="majorBidi"/>
        </w:rPr>
        <w:t xml:space="preserve"> </w:t>
      </w:r>
      <w:r w:rsidR="00451A1D">
        <w:rPr>
          <w:rFonts w:asciiTheme="majorBidi" w:eastAsia="Arial Unicode MS" w:hAnsiTheme="majorBidi" w:cstheme="majorBidi"/>
        </w:rPr>
        <w:t xml:space="preserve">katılıp, </w:t>
      </w:r>
      <w:r w:rsidR="005F37BF" w:rsidRPr="0059509F">
        <w:rPr>
          <w:rFonts w:asciiTheme="majorBidi" w:eastAsia="Arial Unicode MS" w:hAnsiTheme="majorBidi" w:cstheme="majorBidi"/>
        </w:rPr>
        <w:t>ödüle</w:t>
      </w:r>
      <w:r w:rsidRPr="0059509F">
        <w:rPr>
          <w:rFonts w:asciiTheme="majorBidi" w:eastAsia="Arial Unicode MS" w:hAnsiTheme="majorBidi" w:cstheme="majorBidi"/>
        </w:rPr>
        <w:t xml:space="preserve"> hak kazananlara </w:t>
      </w:r>
      <w:r w:rsidR="004F5D11" w:rsidRPr="0059509F">
        <w:rPr>
          <w:rFonts w:asciiTheme="majorBidi" w:eastAsia="Arial Unicode MS" w:hAnsiTheme="majorBidi" w:cstheme="majorBidi"/>
        </w:rPr>
        <w:t>maddî</w:t>
      </w:r>
      <w:r w:rsidRPr="0059509F">
        <w:rPr>
          <w:rFonts w:asciiTheme="majorBidi" w:eastAsia="Arial Unicode MS" w:hAnsiTheme="majorBidi" w:cstheme="majorBidi"/>
        </w:rPr>
        <w:t xml:space="preserve"> ödüller</w:t>
      </w:r>
      <w:r w:rsidR="00C90896" w:rsidRPr="0059509F">
        <w:rPr>
          <w:rFonts w:asciiTheme="majorBidi" w:eastAsia="Arial Unicode MS" w:hAnsiTheme="majorBidi" w:cstheme="majorBidi"/>
        </w:rPr>
        <w:t>iyle birlikte bir de</w:t>
      </w:r>
      <w:r w:rsidRPr="0059509F">
        <w:rPr>
          <w:rFonts w:asciiTheme="majorBidi" w:eastAsia="Arial Unicode MS" w:hAnsiTheme="majorBidi" w:cstheme="majorBidi"/>
        </w:rPr>
        <w:t xml:space="preserve"> </w:t>
      </w:r>
      <w:r w:rsidR="004F5D11" w:rsidRPr="0059509F">
        <w:rPr>
          <w:rFonts w:asciiTheme="majorBidi" w:eastAsia="Arial Unicode MS" w:hAnsiTheme="majorBidi" w:cstheme="majorBidi"/>
        </w:rPr>
        <w:t>p</w:t>
      </w:r>
      <w:r w:rsidR="00C90896" w:rsidRPr="0059509F">
        <w:rPr>
          <w:rFonts w:asciiTheme="majorBidi" w:eastAsia="Arial Unicode MS" w:hAnsiTheme="majorBidi" w:cstheme="majorBidi"/>
        </w:rPr>
        <w:t xml:space="preserve">laket </w:t>
      </w:r>
      <w:r w:rsidR="0059509F">
        <w:rPr>
          <w:rFonts w:asciiTheme="majorBidi" w:eastAsia="Arial Unicode MS" w:hAnsiTheme="majorBidi" w:cstheme="majorBidi"/>
        </w:rPr>
        <w:t>ver</w:t>
      </w:r>
      <w:r w:rsidR="00C90896" w:rsidRPr="0059509F">
        <w:rPr>
          <w:rFonts w:asciiTheme="majorBidi" w:eastAsia="Arial Unicode MS" w:hAnsiTheme="majorBidi" w:cstheme="majorBidi"/>
        </w:rPr>
        <w:t>ilecektir.</w:t>
      </w:r>
      <w:r w:rsidR="00C13049" w:rsidRPr="0059509F">
        <w:rPr>
          <w:rFonts w:asciiTheme="majorBidi" w:eastAsia="Arial Unicode MS" w:hAnsiTheme="majorBidi" w:cstheme="majorBidi"/>
        </w:rPr>
        <w:t xml:space="preserve"> </w:t>
      </w:r>
      <w:r w:rsidR="0059509F" w:rsidRPr="0059509F">
        <w:rPr>
          <w:rFonts w:asciiTheme="majorBidi" w:eastAsia="Arial Unicode MS" w:hAnsiTheme="majorBidi" w:cstheme="majorBidi"/>
        </w:rPr>
        <w:t xml:space="preserve">Yine dereceye giren tezlerin danışmanlarına da plaket takdim edilecektir. </w:t>
      </w:r>
      <w:r w:rsidR="00C90896" w:rsidRPr="0059509F">
        <w:rPr>
          <w:rFonts w:asciiTheme="majorBidi" w:eastAsia="Arial Unicode MS" w:hAnsiTheme="majorBidi" w:cstheme="majorBidi"/>
        </w:rPr>
        <w:t xml:space="preserve">Yarışmada </w:t>
      </w:r>
      <w:r w:rsidR="0059509F" w:rsidRPr="0059509F">
        <w:rPr>
          <w:rFonts w:asciiTheme="majorBidi" w:eastAsia="Arial Unicode MS" w:hAnsiTheme="majorBidi" w:cstheme="majorBidi"/>
        </w:rPr>
        <w:t xml:space="preserve">dereceye girenlere </w:t>
      </w:r>
      <w:r w:rsidR="00C90896" w:rsidRPr="0059509F">
        <w:rPr>
          <w:rFonts w:asciiTheme="majorBidi" w:eastAsia="Arial Unicode MS" w:hAnsiTheme="majorBidi" w:cstheme="majorBidi"/>
        </w:rPr>
        <w:t xml:space="preserve">verilecek olan </w:t>
      </w:r>
      <w:r w:rsidR="0009776F" w:rsidRPr="0059509F">
        <w:rPr>
          <w:rFonts w:asciiTheme="majorBidi" w:eastAsia="Arial Unicode MS" w:hAnsiTheme="majorBidi" w:cstheme="majorBidi"/>
        </w:rPr>
        <w:t xml:space="preserve">ödüller </w:t>
      </w:r>
      <w:r w:rsidR="00C90896" w:rsidRPr="0059509F">
        <w:rPr>
          <w:rFonts w:asciiTheme="majorBidi" w:eastAsia="Arial Unicode MS" w:hAnsiTheme="majorBidi" w:cstheme="majorBidi"/>
        </w:rPr>
        <w:t>şu şekildedir</w:t>
      </w:r>
      <w:r w:rsidR="00045E65" w:rsidRPr="0059509F">
        <w:rPr>
          <w:rFonts w:asciiTheme="majorBidi" w:eastAsia="Arial Unicode MS" w:hAnsiTheme="majorBidi" w:cstheme="majorBidi"/>
        </w:rPr>
        <w:t>:</w:t>
      </w:r>
    </w:p>
    <w:p w14:paraId="514BB140" w14:textId="77777777" w:rsidR="00045E65" w:rsidRPr="0059509F" w:rsidRDefault="00045E65" w:rsidP="004F5D11">
      <w:pPr>
        <w:spacing w:after="0" w:line="360" w:lineRule="auto"/>
        <w:ind w:left="284" w:right="284" w:firstLine="709"/>
        <w:jc w:val="both"/>
        <w:rPr>
          <w:rFonts w:asciiTheme="majorBidi" w:eastAsia="Arial Unicode MS" w:hAnsiTheme="majorBidi" w:cstheme="majorBidi"/>
        </w:rPr>
      </w:pPr>
    </w:p>
    <w:p w14:paraId="78F7FCFC" w14:textId="5F08D2BD" w:rsidR="00C13049" w:rsidRPr="0059509F" w:rsidRDefault="00DA3121" w:rsidP="004F5D11">
      <w:pPr>
        <w:pStyle w:val="ListeParagraf"/>
        <w:numPr>
          <w:ilvl w:val="0"/>
          <w:numId w:val="5"/>
        </w:numPr>
        <w:spacing w:after="0" w:line="360" w:lineRule="auto"/>
        <w:ind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Yüksek Lisans tezleri arasındaki değerlendirmede </w:t>
      </w:r>
    </w:p>
    <w:p w14:paraId="5CB1469B" w14:textId="0E63E7C2" w:rsidR="00C13049" w:rsidRPr="0059509F" w:rsidRDefault="00C13049" w:rsidP="00EE7961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1560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>1’inciye</w:t>
      </w:r>
      <w:r w:rsidR="00A81EF9" w:rsidRPr="0059509F">
        <w:rPr>
          <w:rFonts w:asciiTheme="majorBidi" w:eastAsia="Arial Unicode MS" w:hAnsiTheme="majorBidi" w:cstheme="majorBidi"/>
        </w:rPr>
        <w:tab/>
      </w:r>
      <w:r w:rsidR="00C90896" w:rsidRPr="0059509F">
        <w:rPr>
          <w:rFonts w:asciiTheme="majorBidi" w:eastAsia="Arial Unicode MS" w:hAnsiTheme="majorBidi" w:cstheme="majorBidi"/>
        </w:rPr>
        <w:tab/>
      </w:r>
      <w:r w:rsidR="000C7656">
        <w:rPr>
          <w:rFonts w:asciiTheme="majorBidi" w:eastAsia="Arial Unicode MS" w:hAnsiTheme="majorBidi" w:cstheme="majorBidi"/>
        </w:rPr>
        <w:t>5</w:t>
      </w:r>
      <w:r w:rsidR="00EE7961">
        <w:rPr>
          <w:rFonts w:asciiTheme="majorBidi" w:eastAsia="Arial Unicode MS" w:hAnsiTheme="majorBidi" w:cstheme="majorBidi"/>
        </w:rPr>
        <w:t>5</w:t>
      </w:r>
      <w:r w:rsidR="004F75E5" w:rsidRPr="0059509F">
        <w:rPr>
          <w:rFonts w:asciiTheme="majorBidi" w:eastAsia="Arial Unicode MS" w:hAnsiTheme="majorBidi" w:cstheme="majorBidi"/>
        </w:rPr>
        <w:t>.0</w:t>
      </w:r>
      <w:r w:rsidRPr="0059509F">
        <w:rPr>
          <w:rFonts w:asciiTheme="majorBidi" w:eastAsia="Arial Unicode MS" w:hAnsiTheme="majorBidi" w:cstheme="majorBidi"/>
        </w:rPr>
        <w:t xml:space="preserve">00 </w:t>
      </w:r>
      <w:r w:rsidR="004F75E5" w:rsidRPr="0059509F">
        <w:rPr>
          <w:rFonts w:asciiTheme="majorBidi" w:eastAsia="Arial Unicode MS" w:hAnsiTheme="majorBidi" w:cstheme="majorBidi"/>
        </w:rPr>
        <w:t>₺</w:t>
      </w:r>
    </w:p>
    <w:p w14:paraId="17EE9A47" w14:textId="0A0D1FC2" w:rsidR="00C13049" w:rsidRPr="0059509F" w:rsidRDefault="000728BA" w:rsidP="00EE7961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1560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>2’nciye</w:t>
      </w:r>
      <w:r w:rsidR="00A81EF9" w:rsidRPr="0059509F">
        <w:rPr>
          <w:rFonts w:asciiTheme="majorBidi" w:eastAsia="Arial Unicode MS" w:hAnsiTheme="majorBidi" w:cstheme="majorBidi"/>
        </w:rPr>
        <w:tab/>
      </w:r>
      <w:r w:rsidR="00C90896" w:rsidRPr="0059509F">
        <w:rPr>
          <w:rFonts w:asciiTheme="majorBidi" w:eastAsia="Arial Unicode MS" w:hAnsiTheme="majorBidi" w:cstheme="majorBidi"/>
        </w:rPr>
        <w:tab/>
      </w:r>
      <w:r w:rsidR="00EE7961">
        <w:rPr>
          <w:rFonts w:asciiTheme="majorBidi" w:eastAsia="Arial Unicode MS" w:hAnsiTheme="majorBidi" w:cstheme="majorBidi"/>
        </w:rPr>
        <w:t>50</w:t>
      </w:r>
      <w:r w:rsidR="004F75E5" w:rsidRPr="0059509F">
        <w:rPr>
          <w:rFonts w:asciiTheme="majorBidi" w:eastAsia="Arial Unicode MS" w:hAnsiTheme="majorBidi" w:cstheme="majorBidi"/>
        </w:rPr>
        <w:t>.</w:t>
      </w:r>
      <w:r w:rsidR="00C13049" w:rsidRPr="0059509F">
        <w:rPr>
          <w:rFonts w:asciiTheme="majorBidi" w:eastAsia="Arial Unicode MS" w:hAnsiTheme="majorBidi" w:cstheme="majorBidi"/>
        </w:rPr>
        <w:t xml:space="preserve">000 </w:t>
      </w:r>
      <w:r w:rsidR="004F75E5" w:rsidRPr="0059509F">
        <w:rPr>
          <w:rFonts w:asciiTheme="majorBidi" w:eastAsia="Arial Unicode MS" w:hAnsiTheme="majorBidi" w:cstheme="majorBidi"/>
        </w:rPr>
        <w:t>₺</w:t>
      </w:r>
    </w:p>
    <w:p w14:paraId="7C2366F6" w14:textId="2C4041BD" w:rsidR="00C90896" w:rsidRPr="0059509F" w:rsidRDefault="00C13049" w:rsidP="00EE7961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1560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>3’üncüye</w:t>
      </w:r>
      <w:r w:rsidR="00A81EF9" w:rsidRPr="0059509F">
        <w:rPr>
          <w:rFonts w:asciiTheme="majorBidi" w:eastAsia="Arial Unicode MS" w:hAnsiTheme="majorBidi" w:cstheme="majorBidi"/>
        </w:rPr>
        <w:tab/>
      </w:r>
      <w:r w:rsidR="00C90896" w:rsidRPr="0059509F">
        <w:rPr>
          <w:rFonts w:asciiTheme="majorBidi" w:eastAsia="Arial Unicode MS" w:hAnsiTheme="majorBidi" w:cstheme="majorBidi"/>
        </w:rPr>
        <w:tab/>
      </w:r>
      <w:r w:rsidR="00EE7961">
        <w:rPr>
          <w:rFonts w:asciiTheme="majorBidi" w:eastAsia="Arial Unicode MS" w:hAnsiTheme="majorBidi" w:cstheme="majorBidi"/>
        </w:rPr>
        <w:t>45</w:t>
      </w:r>
      <w:r w:rsidR="00A81EF9" w:rsidRPr="0059509F">
        <w:rPr>
          <w:rFonts w:asciiTheme="majorBidi" w:eastAsia="Arial Unicode MS" w:hAnsiTheme="majorBidi" w:cstheme="majorBidi"/>
        </w:rPr>
        <w:t>.000</w:t>
      </w:r>
      <w:r w:rsidRPr="0059509F">
        <w:rPr>
          <w:rFonts w:asciiTheme="majorBidi" w:eastAsia="Arial Unicode MS" w:hAnsiTheme="majorBidi" w:cstheme="majorBidi"/>
        </w:rPr>
        <w:t xml:space="preserve"> </w:t>
      </w:r>
      <w:r w:rsidR="004F75E5" w:rsidRPr="0059509F">
        <w:rPr>
          <w:rFonts w:asciiTheme="majorBidi" w:eastAsia="Arial Unicode MS" w:hAnsiTheme="majorBidi" w:cstheme="majorBidi"/>
        </w:rPr>
        <w:t>₺</w:t>
      </w:r>
      <w:r w:rsidRPr="0059509F">
        <w:rPr>
          <w:rFonts w:asciiTheme="majorBidi" w:eastAsia="Arial Unicode MS" w:hAnsiTheme="majorBidi" w:cstheme="majorBidi"/>
        </w:rPr>
        <w:t xml:space="preserve"> </w:t>
      </w:r>
    </w:p>
    <w:p w14:paraId="0C3DA859" w14:textId="26DD0BBA" w:rsidR="00045E65" w:rsidRPr="0059509F" w:rsidRDefault="00C90896" w:rsidP="00EE7961">
      <w:pPr>
        <w:numPr>
          <w:ilvl w:val="0"/>
          <w:numId w:val="1"/>
        </w:numPr>
        <w:tabs>
          <w:tab w:val="clear" w:pos="720"/>
          <w:tab w:val="num" w:pos="851"/>
        </w:tabs>
        <w:spacing w:after="0" w:line="360" w:lineRule="auto"/>
        <w:ind w:left="1560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Teşvik Ödülü </w:t>
      </w:r>
      <w:r w:rsidRPr="0059509F">
        <w:rPr>
          <w:rFonts w:asciiTheme="majorBidi" w:eastAsia="Arial Unicode MS" w:hAnsiTheme="majorBidi" w:cstheme="majorBidi"/>
        </w:rPr>
        <w:tab/>
        <w:t xml:space="preserve">  </w:t>
      </w:r>
      <w:r w:rsidR="00451A1D">
        <w:rPr>
          <w:rFonts w:asciiTheme="majorBidi" w:eastAsia="Arial Unicode MS" w:hAnsiTheme="majorBidi" w:cstheme="majorBidi"/>
        </w:rPr>
        <w:tab/>
      </w:r>
      <w:r w:rsidR="00EE7961">
        <w:rPr>
          <w:rFonts w:asciiTheme="majorBidi" w:eastAsia="Arial Unicode MS" w:hAnsiTheme="majorBidi" w:cstheme="majorBidi"/>
        </w:rPr>
        <w:t>35</w:t>
      </w:r>
      <w:r w:rsidRPr="0059509F">
        <w:rPr>
          <w:rFonts w:asciiTheme="majorBidi" w:eastAsia="Arial Unicode MS" w:hAnsiTheme="majorBidi" w:cstheme="majorBidi"/>
        </w:rPr>
        <w:t>.</w:t>
      </w:r>
      <w:r w:rsidR="00451A1D">
        <w:rPr>
          <w:rFonts w:asciiTheme="majorBidi" w:eastAsia="Arial Unicode MS" w:hAnsiTheme="majorBidi" w:cstheme="majorBidi"/>
        </w:rPr>
        <w:t>0</w:t>
      </w:r>
      <w:r w:rsidRPr="0059509F">
        <w:rPr>
          <w:rFonts w:asciiTheme="majorBidi" w:eastAsia="Arial Unicode MS" w:hAnsiTheme="majorBidi" w:cstheme="majorBidi"/>
        </w:rPr>
        <w:t>00 ₺</w:t>
      </w:r>
      <w:r w:rsidR="002E0C26" w:rsidRPr="0059509F">
        <w:rPr>
          <w:rFonts w:asciiTheme="majorBidi" w:eastAsia="Arial Unicode MS" w:hAnsiTheme="majorBidi" w:cstheme="majorBidi"/>
        </w:rPr>
        <w:tab/>
      </w:r>
    </w:p>
    <w:p w14:paraId="56D257A2" w14:textId="5FDBBF10" w:rsidR="00C13049" w:rsidRPr="0059509F" w:rsidRDefault="002E0C26" w:rsidP="00316DCE">
      <w:pPr>
        <w:spacing w:after="0" w:line="360" w:lineRule="auto"/>
        <w:ind w:left="1560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ab/>
      </w:r>
    </w:p>
    <w:p w14:paraId="5E78BE89" w14:textId="6767ECB2" w:rsidR="00C13049" w:rsidRPr="0059509F" w:rsidRDefault="00DA3121" w:rsidP="004F5D11">
      <w:pPr>
        <w:pStyle w:val="ListeParagraf"/>
        <w:numPr>
          <w:ilvl w:val="0"/>
          <w:numId w:val="5"/>
        </w:numPr>
        <w:spacing w:after="0" w:line="360" w:lineRule="auto"/>
        <w:ind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Doktora tezleri arasındaki değerlendirmede </w:t>
      </w:r>
    </w:p>
    <w:p w14:paraId="5932820F" w14:textId="16D62CB9" w:rsidR="00C13049" w:rsidRPr="0059509F" w:rsidRDefault="00C13049" w:rsidP="00451A1D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1560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1’inciye </w:t>
      </w:r>
      <w:r w:rsidR="000728BA" w:rsidRPr="0059509F">
        <w:rPr>
          <w:rFonts w:asciiTheme="majorBidi" w:eastAsia="Arial Unicode MS" w:hAnsiTheme="majorBidi" w:cstheme="majorBidi"/>
        </w:rPr>
        <w:tab/>
      </w:r>
      <w:r w:rsidR="00C90896" w:rsidRPr="0059509F">
        <w:rPr>
          <w:rFonts w:asciiTheme="majorBidi" w:eastAsia="Arial Unicode MS" w:hAnsiTheme="majorBidi" w:cstheme="majorBidi"/>
        </w:rPr>
        <w:tab/>
      </w:r>
      <w:r w:rsidR="000C7656">
        <w:rPr>
          <w:rFonts w:asciiTheme="majorBidi" w:eastAsia="Arial Unicode MS" w:hAnsiTheme="majorBidi" w:cstheme="majorBidi"/>
        </w:rPr>
        <w:t>80</w:t>
      </w:r>
      <w:r w:rsidR="004F75E5" w:rsidRPr="0059509F">
        <w:rPr>
          <w:rFonts w:asciiTheme="majorBidi" w:eastAsia="Arial Unicode MS" w:hAnsiTheme="majorBidi" w:cstheme="majorBidi"/>
        </w:rPr>
        <w:t>.</w:t>
      </w:r>
      <w:r w:rsidRPr="0059509F">
        <w:rPr>
          <w:rFonts w:asciiTheme="majorBidi" w:eastAsia="Arial Unicode MS" w:hAnsiTheme="majorBidi" w:cstheme="majorBidi"/>
        </w:rPr>
        <w:t xml:space="preserve">000 </w:t>
      </w:r>
      <w:r w:rsidR="004F75E5" w:rsidRPr="0059509F">
        <w:rPr>
          <w:rFonts w:asciiTheme="majorBidi" w:eastAsia="Arial Unicode MS" w:hAnsiTheme="majorBidi" w:cstheme="majorBidi"/>
        </w:rPr>
        <w:t>₺</w:t>
      </w:r>
    </w:p>
    <w:p w14:paraId="01B44FB2" w14:textId="6DDC67E2" w:rsidR="00C13049" w:rsidRPr="0059509F" w:rsidRDefault="00C13049" w:rsidP="00EE796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1560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2’nciye </w:t>
      </w:r>
      <w:r w:rsidR="000728BA" w:rsidRPr="0059509F">
        <w:rPr>
          <w:rFonts w:asciiTheme="majorBidi" w:eastAsia="Arial Unicode MS" w:hAnsiTheme="majorBidi" w:cstheme="majorBidi"/>
        </w:rPr>
        <w:tab/>
      </w:r>
      <w:r w:rsidR="00C90896" w:rsidRPr="0059509F">
        <w:rPr>
          <w:rFonts w:asciiTheme="majorBidi" w:eastAsia="Arial Unicode MS" w:hAnsiTheme="majorBidi" w:cstheme="majorBidi"/>
        </w:rPr>
        <w:tab/>
      </w:r>
      <w:r w:rsidR="000C7656">
        <w:rPr>
          <w:rFonts w:asciiTheme="majorBidi" w:eastAsia="Arial Unicode MS" w:hAnsiTheme="majorBidi" w:cstheme="majorBidi"/>
        </w:rPr>
        <w:t>6</w:t>
      </w:r>
      <w:r w:rsidR="00EE7961">
        <w:rPr>
          <w:rFonts w:asciiTheme="majorBidi" w:eastAsia="Arial Unicode MS" w:hAnsiTheme="majorBidi" w:cstheme="majorBidi"/>
        </w:rPr>
        <w:t>5</w:t>
      </w:r>
      <w:r w:rsidR="004F75E5" w:rsidRPr="0059509F">
        <w:rPr>
          <w:rFonts w:asciiTheme="majorBidi" w:eastAsia="Arial Unicode MS" w:hAnsiTheme="majorBidi" w:cstheme="majorBidi"/>
        </w:rPr>
        <w:t>.</w:t>
      </w:r>
      <w:r w:rsidR="000728BA" w:rsidRPr="0059509F">
        <w:rPr>
          <w:rFonts w:asciiTheme="majorBidi" w:eastAsia="Arial Unicode MS" w:hAnsiTheme="majorBidi" w:cstheme="majorBidi"/>
        </w:rPr>
        <w:t>0</w:t>
      </w:r>
      <w:r w:rsidRPr="0059509F">
        <w:rPr>
          <w:rFonts w:asciiTheme="majorBidi" w:eastAsia="Arial Unicode MS" w:hAnsiTheme="majorBidi" w:cstheme="majorBidi"/>
        </w:rPr>
        <w:t xml:space="preserve">00 </w:t>
      </w:r>
      <w:r w:rsidR="004F75E5" w:rsidRPr="0059509F">
        <w:rPr>
          <w:rFonts w:asciiTheme="majorBidi" w:eastAsia="Arial Unicode MS" w:hAnsiTheme="majorBidi" w:cstheme="majorBidi"/>
        </w:rPr>
        <w:t>₺</w:t>
      </w:r>
    </w:p>
    <w:p w14:paraId="3F73B951" w14:textId="417BDA7B" w:rsidR="00C13049" w:rsidRPr="0059509F" w:rsidRDefault="00210A63" w:rsidP="00EE796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1560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3’üncüye </w:t>
      </w:r>
      <w:r w:rsidRPr="0059509F">
        <w:rPr>
          <w:rFonts w:asciiTheme="majorBidi" w:eastAsia="Arial Unicode MS" w:hAnsiTheme="majorBidi" w:cstheme="majorBidi"/>
        </w:rPr>
        <w:tab/>
      </w:r>
      <w:r w:rsidR="00C90896" w:rsidRPr="0059509F">
        <w:rPr>
          <w:rFonts w:asciiTheme="majorBidi" w:eastAsia="Arial Unicode MS" w:hAnsiTheme="majorBidi" w:cstheme="majorBidi"/>
        </w:rPr>
        <w:tab/>
      </w:r>
      <w:r w:rsidR="000C7656">
        <w:rPr>
          <w:rFonts w:asciiTheme="majorBidi" w:eastAsia="Arial Unicode MS" w:hAnsiTheme="majorBidi" w:cstheme="majorBidi"/>
        </w:rPr>
        <w:t>5</w:t>
      </w:r>
      <w:r w:rsidR="00EE7961">
        <w:rPr>
          <w:rFonts w:asciiTheme="majorBidi" w:eastAsia="Arial Unicode MS" w:hAnsiTheme="majorBidi" w:cstheme="majorBidi"/>
        </w:rPr>
        <w:t>5</w:t>
      </w:r>
      <w:r w:rsidR="004F75E5" w:rsidRPr="0059509F">
        <w:rPr>
          <w:rFonts w:asciiTheme="majorBidi" w:eastAsia="Arial Unicode MS" w:hAnsiTheme="majorBidi" w:cstheme="majorBidi"/>
        </w:rPr>
        <w:t>.</w:t>
      </w:r>
      <w:r w:rsidR="00C13049" w:rsidRPr="0059509F">
        <w:rPr>
          <w:rFonts w:asciiTheme="majorBidi" w:eastAsia="Arial Unicode MS" w:hAnsiTheme="majorBidi" w:cstheme="majorBidi"/>
        </w:rPr>
        <w:t xml:space="preserve">000 </w:t>
      </w:r>
      <w:r w:rsidR="004F75E5" w:rsidRPr="0059509F">
        <w:rPr>
          <w:rFonts w:asciiTheme="majorBidi" w:eastAsia="Arial Unicode MS" w:hAnsiTheme="majorBidi" w:cstheme="majorBidi"/>
        </w:rPr>
        <w:t>₺</w:t>
      </w:r>
      <w:r w:rsidR="00C13049" w:rsidRPr="0059509F">
        <w:rPr>
          <w:rFonts w:asciiTheme="majorBidi" w:eastAsia="Arial Unicode MS" w:hAnsiTheme="majorBidi" w:cstheme="majorBidi"/>
        </w:rPr>
        <w:t xml:space="preserve"> </w:t>
      </w:r>
    </w:p>
    <w:p w14:paraId="5D94CEB7" w14:textId="2186A83C" w:rsidR="00C90896" w:rsidRPr="0059509F" w:rsidRDefault="00C90896" w:rsidP="00EE796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1560" w:right="284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</w:rPr>
        <w:t xml:space="preserve">Teşvik Ödülü  </w:t>
      </w:r>
      <w:r w:rsidRPr="0059509F">
        <w:rPr>
          <w:rFonts w:asciiTheme="majorBidi" w:eastAsia="Arial Unicode MS" w:hAnsiTheme="majorBidi" w:cstheme="majorBidi"/>
        </w:rPr>
        <w:tab/>
      </w:r>
      <w:r w:rsidR="00EE7961">
        <w:rPr>
          <w:rFonts w:asciiTheme="majorBidi" w:eastAsia="Arial Unicode MS" w:hAnsiTheme="majorBidi" w:cstheme="majorBidi"/>
        </w:rPr>
        <w:t>40</w:t>
      </w:r>
      <w:r w:rsidRPr="0059509F">
        <w:rPr>
          <w:rFonts w:asciiTheme="majorBidi" w:eastAsia="Arial Unicode MS" w:hAnsiTheme="majorBidi" w:cstheme="majorBidi"/>
        </w:rPr>
        <w:t>.000 ₺</w:t>
      </w:r>
    </w:p>
    <w:p w14:paraId="55992AB2" w14:textId="77777777" w:rsidR="00C13049" w:rsidRPr="0059509F" w:rsidRDefault="00C13049" w:rsidP="00DA3121">
      <w:pPr>
        <w:spacing w:after="0" w:line="360" w:lineRule="auto"/>
        <w:ind w:left="284" w:right="284" w:firstLine="709"/>
        <w:jc w:val="both"/>
        <w:rPr>
          <w:rFonts w:asciiTheme="majorBidi" w:eastAsia="Arial Unicode MS" w:hAnsiTheme="majorBidi" w:cstheme="majorBidi"/>
        </w:rPr>
      </w:pPr>
    </w:p>
    <w:p w14:paraId="7AFBE847" w14:textId="366AE6BD" w:rsidR="00797D7C" w:rsidRPr="0059509F" w:rsidRDefault="00797D7C" w:rsidP="00045E65">
      <w:pPr>
        <w:spacing w:after="0" w:line="360" w:lineRule="auto"/>
        <w:ind w:right="284" w:firstLine="709"/>
        <w:jc w:val="both"/>
        <w:rPr>
          <w:rFonts w:asciiTheme="majorBidi" w:eastAsia="Arial Unicode MS" w:hAnsiTheme="majorBidi" w:cstheme="majorBidi"/>
          <w:b/>
          <w:bCs/>
        </w:rPr>
      </w:pPr>
      <w:r w:rsidRPr="0059509F">
        <w:rPr>
          <w:rFonts w:asciiTheme="majorBidi" w:eastAsia="Arial Unicode MS" w:hAnsiTheme="majorBidi" w:cstheme="majorBidi"/>
          <w:b/>
          <w:bCs/>
        </w:rPr>
        <w:t xml:space="preserve">BAŞVURU </w:t>
      </w:r>
      <w:r w:rsidR="00E578BA" w:rsidRPr="0059509F">
        <w:rPr>
          <w:rFonts w:asciiTheme="majorBidi" w:eastAsia="Arial Unicode MS" w:hAnsiTheme="majorBidi" w:cstheme="majorBidi"/>
          <w:b/>
          <w:bCs/>
        </w:rPr>
        <w:t>MERCİİ</w:t>
      </w:r>
      <w:r w:rsidR="0009776F" w:rsidRPr="0059509F">
        <w:rPr>
          <w:rFonts w:asciiTheme="majorBidi" w:eastAsia="Arial Unicode MS" w:hAnsiTheme="majorBidi" w:cstheme="majorBidi"/>
          <w:b/>
          <w:bCs/>
        </w:rPr>
        <w:t xml:space="preserve"> ve İLETİŞİM BİLGİLERİ</w:t>
      </w:r>
      <w:r w:rsidRPr="0059509F">
        <w:rPr>
          <w:rFonts w:asciiTheme="majorBidi" w:eastAsia="Arial Unicode MS" w:hAnsiTheme="majorBidi" w:cstheme="majorBidi"/>
          <w:b/>
          <w:bCs/>
        </w:rPr>
        <w:t>:</w:t>
      </w:r>
    </w:p>
    <w:p w14:paraId="3D18ECF7" w14:textId="77777777" w:rsidR="0025726D" w:rsidRDefault="0025726D" w:rsidP="0025726D">
      <w:pPr>
        <w:spacing w:after="0" w:line="276" w:lineRule="auto"/>
        <w:ind w:right="284" w:firstLine="709"/>
        <w:jc w:val="both"/>
        <w:rPr>
          <w:rFonts w:asciiTheme="majorBidi" w:eastAsia="Arial Unicode MS" w:hAnsiTheme="majorBidi" w:cstheme="majorBidi"/>
          <w:bCs/>
        </w:rPr>
      </w:pPr>
      <w:r w:rsidRPr="0059509F">
        <w:rPr>
          <w:rFonts w:asciiTheme="majorBidi" w:eastAsia="Arial Unicode MS" w:hAnsiTheme="majorBidi" w:cstheme="majorBidi"/>
          <w:bCs/>
        </w:rPr>
        <w:t>Doç. Dr. Mustafa AYKAÇ</w:t>
      </w:r>
      <w:r>
        <w:rPr>
          <w:rFonts w:asciiTheme="majorBidi" w:eastAsia="Arial Unicode MS" w:hAnsiTheme="majorBidi" w:cstheme="majorBidi"/>
          <w:bCs/>
        </w:rPr>
        <w:t xml:space="preserve"> (Merkez Müdürü)</w:t>
      </w:r>
    </w:p>
    <w:p w14:paraId="00479A19" w14:textId="77777777" w:rsidR="0025726D" w:rsidRPr="0059509F" w:rsidRDefault="0025726D" w:rsidP="0025726D">
      <w:pPr>
        <w:spacing w:after="0" w:line="276" w:lineRule="auto"/>
        <w:ind w:right="284" w:firstLine="709"/>
        <w:jc w:val="both"/>
        <w:rPr>
          <w:rFonts w:asciiTheme="majorBidi" w:eastAsia="Arial Unicode MS" w:hAnsiTheme="majorBidi" w:cstheme="majorBidi"/>
          <w:bCs/>
        </w:rPr>
      </w:pPr>
      <w:r w:rsidRPr="0059509F">
        <w:rPr>
          <w:rFonts w:asciiTheme="majorBidi" w:hAnsiTheme="majorBidi" w:cstheme="majorBidi"/>
          <w:shd w:val="clear" w:color="auto" w:fill="FFFFFF"/>
        </w:rPr>
        <w:t xml:space="preserve">Kastamonu Üniversitesi </w:t>
      </w:r>
      <w:r w:rsidRPr="0059509F">
        <w:rPr>
          <w:rFonts w:asciiTheme="majorBidi" w:eastAsia="Arial Unicode MS" w:hAnsiTheme="majorBidi" w:cstheme="majorBidi"/>
          <w:bCs/>
        </w:rPr>
        <w:t>Muhammed İhsan Oğuz Uygulama ve Araştırma Merkezi</w:t>
      </w:r>
    </w:p>
    <w:p w14:paraId="6CF24003" w14:textId="77777777" w:rsidR="0059509F" w:rsidRPr="0059509F" w:rsidRDefault="0059509F" w:rsidP="00C17DB7">
      <w:pPr>
        <w:spacing w:after="0" w:line="276" w:lineRule="auto"/>
        <w:ind w:right="284" w:firstLine="709"/>
        <w:jc w:val="both"/>
        <w:rPr>
          <w:rFonts w:asciiTheme="majorBidi" w:eastAsia="Arial Unicode MS" w:hAnsiTheme="majorBidi" w:cstheme="majorBidi"/>
          <w:bCs/>
        </w:rPr>
      </w:pPr>
    </w:p>
    <w:p w14:paraId="1B8CD601" w14:textId="209F36BD" w:rsidR="00C90896" w:rsidRPr="0059509F" w:rsidRDefault="00C90896" w:rsidP="00C17DB7">
      <w:pPr>
        <w:spacing w:after="0" w:line="276" w:lineRule="auto"/>
        <w:ind w:right="284" w:firstLine="709"/>
        <w:jc w:val="both"/>
        <w:rPr>
          <w:rFonts w:asciiTheme="majorBidi" w:eastAsia="Arial Unicode MS" w:hAnsiTheme="majorBidi" w:cstheme="majorBidi"/>
        </w:rPr>
      </w:pPr>
      <w:r w:rsidRPr="0059509F">
        <w:rPr>
          <w:rFonts w:asciiTheme="majorBidi" w:eastAsia="Arial Unicode MS" w:hAnsiTheme="majorBidi" w:cstheme="majorBidi"/>
          <w:b/>
          <w:bCs/>
        </w:rPr>
        <w:t>Tel:</w:t>
      </w:r>
      <w:r w:rsidRPr="0059509F">
        <w:rPr>
          <w:rFonts w:asciiTheme="majorBidi" w:eastAsia="Arial Unicode MS" w:hAnsiTheme="majorBidi" w:cstheme="majorBidi"/>
          <w:b/>
          <w:bCs/>
        </w:rPr>
        <w:tab/>
        <w:t>0 366 280 27 34</w:t>
      </w:r>
    </w:p>
    <w:p w14:paraId="04FAB284" w14:textId="36E30D76" w:rsidR="00C90896" w:rsidRPr="0025726D" w:rsidRDefault="0025726D" w:rsidP="0025726D">
      <w:pPr>
        <w:spacing w:after="0" w:line="276" w:lineRule="auto"/>
        <w:ind w:right="284" w:firstLine="708"/>
        <w:jc w:val="both"/>
        <w:rPr>
          <w:rFonts w:asciiTheme="majorBidi" w:eastAsia="Arial Unicode MS" w:hAnsiTheme="majorBidi" w:cstheme="majorBidi"/>
        </w:rPr>
      </w:pPr>
      <w:r w:rsidRPr="0025726D">
        <w:rPr>
          <w:rFonts w:asciiTheme="majorBidi" w:eastAsia="Arial Unicode MS" w:hAnsiTheme="majorBidi" w:cstheme="majorBidi"/>
          <w:b/>
        </w:rPr>
        <w:t>E-posta</w:t>
      </w:r>
      <w:r w:rsidR="00C90896" w:rsidRPr="0025726D">
        <w:rPr>
          <w:rFonts w:asciiTheme="majorBidi" w:eastAsia="Arial Unicode MS" w:hAnsiTheme="majorBidi" w:cstheme="majorBidi"/>
          <w:b/>
        </w:rPr>
        <w:t>:</w:t>
      </w:r>
      <w:r w:rsidR="00C90896" w:rsidRPr="0025726D">
        <w:rPr>
          <w:rFonts w:asciiTheme="majorBidi" w:eastAsia="Arial Unicode MS" w:hAnsiTheme="majorBidi" w:cstheme="majorBidi"/>
        </w:rPr>
        <w:t xml:space="preserve"> </w:t>
      </w:r>
      <w:r w:rsidRPr="0025726D">
        <w:rPr>
          <w:rFonts w:asciiTheme="majorBidi" w:eastAsia="Arial Unicode MS" w:hAnsiTheme="majorBidi" w:cstheme="majorBidi"/>
        </w:rPr>
        <w:t xml:space="preserve">   </w:t>
      </w:r>
      <w:hyperlink r:id="rId6" w:history="1">
        <w:r w:rsidR="0059509F" w:rsidRPr="0025726D">
          <w:rPr>
            <w:rStyle w:val="Kpr"/>
            <w:rFonts w:asciiTheme="majorBidi" w:eastAsia="Arial Unicode MS" w:hAnsiTheme="majorBidi" w:cstheme="majorBidi"/>
            <w:color w:val="auto"/>
          </w:rPr>
          <w:t>miouamer@kastamonu.edu.tr</w:t>
        </w:r>
      </w:hyperlink>
    </w:p>
    <w:p w14:paraId="0F6D4DFF" w14:textId="77777777" w:rsidR="0059509F" w:rsidRPr="0059509F" w:rsidRDefault="0059509F" w:rsidP="00C17DB7">
      <w:pPr>
        <w:spacing w:after="0" w:line="276" w:lineRule="auto"/>
        <w:ind w:right="284" w:firstLine="708"/>
        <w:jc w:val="both"/>
        <w:rPr>
          <w:rFonts w:asciiTheme="majorBidi" w:eastAsia="Arial Unicode MS" w:hAnsiTheme="majorBidi" w:cstheme="majorBidi"/>
        </w:rPr>
      </w:pPr>
    </w:p>
    <w:p w14:paraId="7A01C9CC" w14:textId="77777777" w:rsidR="00C01527" w:rsidRPr="0059509F" w:rsidRDefault="00DA3121" w:rsidP="00C17DB7">
      <w:pPr>
        <w:spacing w:after="0" w:line="276" w:lineRule="auto"/>
        <w:ind w:right="284" w:firstLine="709"/>
        <w:jc w:val="both"/>
        <w:rPr>
          <w:rFonts w:asciiTheme="majorBidi" w:hAnsiTheme="majorBidi" w:cstheme="majorBidi"/>
          <w:shd w:val="clear" w:color="auto" w:fill="FFFFFF"/>
        </w:rPr>
      </w:pPr>
      <w:r w:rsidRPr="0059509F">
        <w:rPr>
          <w:rFonts w:asciiTheme="majorBidi" w:eastAsia="Arial Unicode MS" w:hAnsiTheme="majorBidi" w:cstheme="majorBidi"/>
          <w:b/>
          <w:bCs/>
        </w:rPr>
        <w:t>Adres</w:t>
      </w:r>
      <w:r w:rsidRPr="0059509F">
        <w:rPr>
          <w:rFonts w:asciiTheme="majorBidi" w:eastAsia="Arial Unicode MS" w:hAnsiTheme="majorBidi" w:cstheme="majorBidi"/>
        </w:rPr>
        <w:t xml:space="preserve">: </w:t>
      </w:r>
      <w:r w:rsidR="00BB67BB" w:rsidRPr="0059509F">
        <w:rPr>
          <w:rFonts w:asciiTheme="majorBidi" w:hAnsiTheme="majorBidi" w:cstheme="majorBidi"/>
          <w:shd w:val="clear" w:color="auto" w:fill="FFFFFF"/>
        </w:rPr>
        <w:t xml:space="preserve">Kastamonu Üniversitesi </w:t>
      </w:r>
      <w:r w:rsidR="00C01527" w:rsidRPr="0059509F">
        <w:rPr>
          <w:rFonts w:asciiTheme="majorBidi" w:hAnsiTheme="majorBidi" w:cstheme="majorBidi"/>
          <w:shd w:val="clear" w:color="auto" w:fill="FFFFFF"/>
        </w:rPr>
        <w:t xml:space="preserve">Kuzeykent Yerleşkesi </w:t>
      </w:r>
    </w:p>
    <w:p w14:paraId="4E35111D" w14:textId="77777777" w:rsidR="0059509F" w:rsidRDefault="0059509F" w:rsidP="0059509F">
      <w:pPr>
        <w:spacing w:after="0" w:line="276" w:lineRule="auto"/>
        <w:ind w:right="284" w:firstLine="709"/>
        <w:jc w:val="both"/>
        <w:rPr>
          <w:rFonts w:asciiTheme="majorBidi" w:hAnsiTheme="majorBidi" w:cstheme="majorBidi"/>
          <w:shd w:val="clear" w:color="auto" w:fill="FFFFFF"/>
        </w:rPr>
      </w:pPr>
      <w:r w:rsidRPr="0059509F">
        <w:rPr>
          <w:rFonts w:asciiTheme="majorBidi" w:eastAsia="Arial Unicode MS" w:hAnsiTheme="majorBidi" w:cstheme="majorBidi"/>
          <w:bCs/>
        </w:rPr>
        <w:t xml:space="preserve">             </w:t>
      </w:r>
      <w:r w:rsidR="00BB67BB" w:rsidRPr="0059509F">
        <w:rPr>
          <w:rFonts w:asciiTheme="majorBidi" w:eastAsia="Arial Unicode MS" w:hAnsiTheme="majorBidi" w:cstheme="majorBidi"/>
          <w:bCs/>
        </w:rPr>
        <w:t xml:space="preserve">Muhammed İhsan Oğuz </w:t>
      </w:r>
      <w:r w:rsidR="00BB67BB" w:rsidRPr="0059509F">
        <w:rPr>
          <w:rFonts w:asciiTheme="majorBidi" w:hAnsiTheme="majorBidi" w:cstheme="majorBidi"/>
          <w:shd w:val="clear" w:color="auto" w:fill="FFFFFF"/>
        </w:rPr>
        <w:t>İlahiyat Fakültesi Binası</w:t>
      </w:r>
      <w:r w:rsidRPr="0059509F">
        <w:rPr>
          <w:rFonts w:asciiTheme="majorBidi" w:hAnsiTheme="majorBidi" w:cstheme="majorBidi"/>
          <w:shd w:val="clear" w:color="auto" w:fill="FFFFFF"/>
        </w:rPr>
        <w:t xml:space="preserve">         </w:t>
      </w:r>
    </w:p>
    <w:p w14:paraId="025E2206" w14:textId="34890B57" w:rsidR="00DA3121" w:rsidRPr="0059509F" w:rsidRDefault="0059509F" w:rsidP="0059509F">
      <w:pPr>
        <w:spacing w:after="0" w:line="276" w:lineRule="auto"/>
        <w:ind w:right="284" w:firstLine="709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 xml:space="preserve">                                                                  </w:t>
      </w:r>
      <w:r w:rsidRPr="0059509F">
        <w:rPr>
          <w:rFonts w:asciiTheme="majorBidi" w:hAnsiTheme="majorBidi" w:cstheme="majorBidi"/>
          <w:shd w:val="clear" w:color="auto" w:fill="FFFFFF"/>
        </w:rPr>
        <w:t xml:space="preserve"> </w:t>
      </w:r>
      <w:r w:rsidR="00BB67BB" w:rsidRPr="0059509F">
        <w:rPr>
          <w:rFonts w:asciiTheme="majorBidi" w:hAnsiTheme="majorBidi" w:cstheme="majorBidi"/>
          <w:shd w:val="clear" w:color="auto" w:fill="FFFFFF"/>
        </w:rPr>
        <w:t>KASTAMONU</w:t>
      </w:r>
    </w:p>
    <w:sectPr w:rsidR="00DA3121" w:rsidRPr="0059509F" w:rsidSect="00346AEA">
      <w:pgSz w:w="11906" w:h="16838"/>
      <w:pgMar w:top="1418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5E9E"/>
    <w:multiLevelType w:val="hybridMultilevel"/>
    <w:tmpl w:val="645A48C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0901"/>
    <w:multiLevelType w:val="hybridMultilevel"/>
    <w:tmpl w:val="416AD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A1462"/>
    <w:multiLevelType w:val="hybridMultilevel"/>
    <w:tmpl w:val="65364A76"/>
    <w:lvl w:ilvl="0" w:tplc="041F000F">
      <w:start w:val="1"/>
      <w:numFmt w:val="decimal"/>
      <w:lvlText w:val="%1."/>
      <w:lvlJc w:val="left"/>
      <w:pPr>
        <w:ind w:left="1713" w:hanging="360"/>
      </w:pPr>
    </w:lvl>
    <w:lvl w:ilvl="1" w:tplc="041F0019" w:tentative="1">
      <w:start w:val="1"/>
      <w:numFmt w:val="lowerLetter"/>
      <w:lvlText w:val="%2."/>
      <w:lvlJc w:val="left"/>
      <w:pPr>
        <w:ind w:left="2433" w:hanging="360"/>
      </w:pPr>
    </w:lvl>
    <w:lvl w:ilvl="2" w:tplc="041F001B" w:tentative="1">
      <w:start w:val="1"/>
      <w:numFmt w:val="lowerRoman"/>
      <w:lvlText w:val="%3."/>
      <w:lvlJc w:val="right"/>
      <w:pPr>
        <w:ind w:left="3153" w:hanging="180"/>
      </w:pPr>
    </w:lvl>
    <w:lvl w:ilvl="3" w:tplc="041F000F" w:tentative="1">
      <w:start w:val="1"/>
      <w:numFmt w:val="decimal"/>
      <w:lvlText w:val="%4."/>
      <w:lvlJc w:val="left"/>
      <w:pPr>
        <w:ind w:left="3873" w:hanging="360"/>
      </w:pPr>
    </w:lvl>
    <w:lvl w:ilvl="4" w:tplc="041F0019" w:tentative="1">
      <w:start w:val="1"/>
      <w:numFmt w:val="lowerLetter"/>
      <w:lvlText w:val="%5."/>
      <w:lvlJc w:val="left"/>
      <w:pPr>
        <w:ind w:left="4593" w:hanging="360"/>
      </w:pPr>
    </w:lvl>
    <w:lvl w:ilvl="5" w:tplc="041F001B" w:tentative="1">
      <w:start w:val="1"/>
      <w:numFmt w:val="lowerRoman"/>
      <w:lvlText w:val="%6."/>
      <w:lvlJc w:val="right"/>
      <w:pPr>
        <w:ind w:left="5313" w:hanging="180"/>
      </w:pPr>
    </w:lvl>
    <w:lvl w:ilvl="6" w:tplc="041F000F" w:tentative="1">
      <w:start w:val="1"/>
      <w:numFmt w:val="decimal"/>
      <w:lvlText w:val="%7."/>
      <w:lvlJc w:val="left"/>
      <w:pPr>
        <w:ind w:left="6033" w:hanging="360"/>
      </w:pPr>
    </w:lvl>
    <w:lvl w:ilvl="7" w:tplc="041F0019" w:tentative="1">
      <w:start w:val="1"/>
      <w:numFmt w:val="lowerLetter"/>
      <w:lvlText w:val="%8."/>
      <w:lvlJc w:val="left"/>
      <w:pPr>
        <w:ind w:left="6753" w:hanging="360"/>
      </w:pPr>
    </w:lvl>
    <w:lvl w:ilvl="8" w:tplc="041F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6F4F66B9"/>
    <w:multiLevelType w:val="multilevel"/>
    <w:tmpl w:val="416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8695B"/>
    <w:multiLevelType w:val="hybridMultilevel"/>
    <w:tmpl w:val="751C51BA"/>
    <w:lvl w:ilvl="0" w:tplc="CDC2099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7A6D98"/>
    <w:multiLevelType w:val="hybridMultilevel"/>
    <w:tmpl w:val="65364A76"/>
    <w:lvl w:ilvl="0" w:tplc="FFFFFFFF">
      <w:start w:val="1"/>
      <w:numFmt w:val="decimal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463155952">
    <w:abstractNumId w:val="3"/>
  </w:num>
  <w:num w:numId="2" w16cid:durableId="1739084906">
    <w:abstractNumId w:val="2"/>
  </w:num>
  <w:num w:numId="3" w16cid:durableId="1094400807">
    <w:abstractNumId w:val="5"/>
  </w:num>
  <w:num w:numId="4" w16cid:durableId="1880317628">
    <w:abstractNumId w:val="1"/>
  </w:num>
  <w:num w:numId="5" w16cid:durableId="592905879">
    <w:abstractNumId w:val="4"/>
  </w:num>
  <w:num w:numId="6" w16cid:durableId="193890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0B"/>
    <w:rsid w:val="00016F58"/>
    <w:rsid w:val="00045E65"/>
    <w:rsid w:val="000728BA"/>
    <w:rsid w:val="0009776F"/>
    <w:rsid w:val="000B765C"/>
    <w:rsid w:val="000B7A7A"/>
    <w:rsid w:val="000C7656"/>
    <w:rsid w:val="000E4313"/>
    <w:rsid w:val="00103862"/>
    <w:rsid w:val="00126C6E"/>
    <w:rsid w:val="0013035F"/>
    <w:rsid w:val="00152E5C"/>
    <w:rsid w:val="00167D92"/>
    <w:rsid w:val="00194A77"/>
    <w:rsid w:val="001A5D1F"/>
    <w:rsid w:val="001E4562"/>
    <w:rsid w:val="00210A63"/>
    <w:rsid w:val="0022681E"/>
    <w:rsid w:val="00235C4E"/>
    <w:rsid w:val="0025726D"/>
    <w:rsid w:val="002675BC"/>
    <w:rsid w:val="002839B4"/>
    <w:rsid w:val="002E0C26"/>
    <w:rsid w:val="00316DCE"/>
    <w:rsid w:val="00346AEA"/>
    <w:rsid w:val="0035603A"/>
    <w:rsid w:val="0035668D"/>
    <w:rsid w:val="003661CB"/>
    <w:rsid w:val="003815E5"/>
    <w:rsid w:val="003B7D88"/>
    <w:rsid w:val="00420DA3"/>
    <w:rsid w:val="00426FF8"/>
    <w:rsid w:val="00451A1D"/>
    <w:rsid w:val="004D4C5D"/>
    <w:rsid w:val="004F5D11"/>
    <w:rsid w:val="004F75E5"/>
    <w:rsid w:val="005173A0"/>
    <w:rsid w:val="0059509F"/>
    <w:rsid w:val="005F37BF"/>
    <w:rsid w:val="00601EA3"/>
    <w:rsid w:val="00613158"/>
    <w:rsid w:val="006528D7"/>
    <w:rsid w:val="006927D6"/>
    <w:rsid w:val="006C2836"/>
    <w:rsid w:val="006F012E"/>
    <w:rsid w:val="00715B48"/>
    <w:rsid w:val="00751003"/>
    <w:rsid w:val="0075111A"/>
    <w:rsid w:val="0078683A"/>
    <w:rsid w:val="00797D7C"/>
    <w:rsid w:val="007A3066"/>
    <w:rsid w:val="007A3346"/>
    <w:rsid w:val="007A387E"/>
    <w:rsid w:val="007A6D0A"/>
    <w:rsid w:val="008E32EA"/>
    <w:rsid w:val="008F170B"/>
    <w:rsid w:val="00942E3A"/>
    <w:rsid w:val="00947ED3"/>
    <w:rsid w:val="009756AA"/>
    <w:rsid w:val="0098270E"/>
    <w:rsid w:val="009B7096"/>
    <w:rsid w:val="00A029B7"/>
    <w:rsid w:val="00A32D8C"/>
    <w:rsid w:val="00A81EF9"/>
    <w:rsid w:val="00AA1FD8"/>
    <w:rsid w:val="00B24F3C"/>
    <w:rsid w:val="00B869E9"/>
    <w:rsid w:val="00BA62D1"/>
    <w:rsid w:val="00BB67BB"/>
    <w:rsid w:val="00BC09ED"/>
    <w:rsid w:val="00C01527"/>
    <w:rsid w:val="00C13049"/>
    <w:rsid w:val="00C17DB7"/>
    <w:rsid w:val="00C52097"/>
    <w:rsid w:val="00C85DD3"/>
    <w:rsid w:val="00C90896"/>
    <w:rsid w:val="00CA6A70"/>
    <w:rsid w:val="00D9643A"/>
    <w:rsid w:val="00D97C8A"/>
    <w:rsid w:val="00DA3121"/>
    <w:rsid w:val="00E102C7"/>
    <w:rsid w:val="00E2680E"/>
    <w:rsid w:val="00E578BA"/>
    <w:rsid w:val="00E82EBF"/>
    <w:rsid w:val="00EA04B3"/>
    <w:rsid w:val="00EC768F"/>
    <w:rsid w:val="00EE7961"/>
    <w:rsid w:val="00F876A0"/>
    <w:rsid w:val="00FA7317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E9EF"/>
  <w15:chartTrackingRefBased/>
  <w15:docId w15:val="{EF22FD66-08C2-4205-B5AD-8B24CE0D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312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1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9D9D9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</w:divBdr>
                              <w:divsChild>
                                <w:div w:id="207450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2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0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ouamer@kastamonu.edu.tr" TargetMode="External"/><Relationship Id="rId5" Type="http://schemas.openxmlformats.org/officeDocument/2006/relationships/hyperlink" Target="mailto:miouamer@kastamon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BILAL BAHADIR</cp:lastModifiedBy>
  <cp:revision>3</cp:revision>
  <cp:lastPrinted>2022-12-08T09:25:00Z</cp:lastPrinted>
  <dcterms:created xsi:type="dcterms:W3CDTF">2025-12-03T11:28:00Z</dcterms:created>
  <dcterms:modified xsi:type="dcterms:W3CDTF">2025-12-08T13:52:00Z</dcterms:modified>
</cp:coreProperties>
</file>